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45" w:rsidRPr="00C6740A" w:rsidRDefault="00C6740A">
      <w:pPr>
        <w:rPr>
          <w:b/>
        </w:rPr>
      </w:pPr>
      <w:r>
        <w:rPr>
          <w:b/>
        </w:rPr>
        <w:t xml:space="preserve">H2S Release Rate </w:t>
      </w:r>
      <w:proofErr w:type="spellStart"/>
      <w:r>
        <w:rPr>
          <w:b/>
        </w:rPr>
        <w:t>Presubmission</w:t>
      </w:r>
      <w:proofErr w:type="spellEnd"/>
      <w:r>
        <w:rPr>
          <w:b/>
        </w:rPr>
        <w:t xml:space="preserve"> Checklist</w:t>
      </w:r>
    </w:p>
    <w:p w:rsidR="00C6740A" w:rsidRDefault="008A701C">
      <w:r>
        <w:t>Part 1: Geological Components</w:t>
      </w:r>
    </w:p>
    <w:p w:rsidR="00B04B58" w:rsidRDefault="00B04B58" w:rsidP="00B04B58">
      <w:pPr>
        <w:pStyle w:val="ListParagraph"/>
        <w:numPr>
          <w:ilvl w:val="0"/>
          <w:numId w:val="3"/>
        </w:numPr>
      </w:pPr>
      <w:r>
        <w:t>Geological Well Prognosis</w:t>
      </w:r>
      <w:r w:rsidR="008A701C">
        <w:t>. The well prognosis must identify:</w:t>
      </w:r>
    </w:p>
    <w:p w:rsidR="00B04B58" w:rsidRDefault="00345CAD" w:rsidP="008A701C">
      <w:pPr>
        <w:pStyle w:val="ListParagraph"/>
        <w:numPr>
          <w:ilvl w:val="1"/>
          <w:numId w:val="3"/>
        </w:numPr>
      </w:pPr>
      <w:r>
        <w:t>a</w:t>
      </w:r>
      <w:r w:rsidR="008A701C" w:rsidRPr="008A701C">
        <w:t>ll formations or zones penetrated by the wellbore</w:t>
      </w:r>
      <w:r w:rsidR="008A701C">
        <w:t xml:space="preserve"> with </w:t>
      </w:r>
      <w:r w:rsidR="00B04B58">
        <w:t>expected MD and TVD</w:t>
      </w:r>
      <w:r w:rsidR="008A701C">
        <w:t xml:space="preserve"> depths,</w:t>
      </w:r>
      <w:r w:rsidR="00B04B58">
        <w:t xml:space="preserve"> </w:t>
      </w:r>
    </w:p>
    <w:p w:rsidR="008A701C" w:rsidRDefault="00345CAD" w:rsidP="008A701C">
      <w:pPr>
        <w:pStyle w:val="ListParagraph"/>
        <w:numPr>
          <w:ilvl w:val="1"/>
          <w:numId w:val="3"/>
        </w:numPr>
      </w:pPr>
      <w:r>
        <w:t>a</w:t>
      </w:r>
      <w:r w:rsidR="008A701C">
        <w:t>pproximate well KB and ground elevation</w:t>
      </w:r>
    </w:p>
    <w:p w:rsidR="008A701C" w:rsidRDefault="00345CAD" w:rsidP="008A701C">
      <w:pPr>
        <w:pStyle w:val="ListParagraph"/>
        <w:numPr>
          <w:ilvl w:val="1"/>
          <w:numId w:val="3"/>
        </w:numPr>
      </w:pPr>
      <w:r>
        <w:t>w</w:t>
      </w:r>
      <w:r w:rsidR="008A701C" w:rsidRPr="008A701C">
        <w:t xml:space="preserve">here applicable, each zone’s </w:t>
      </w:r>
      <w:r>
        <w:t xml:space="preserve">interpreted </w:t>
      </w:r>
      <w:r w:rsidR="008A701C" w:rsidRPr="008A701C">
        <w:t xml:space="preserve">fluid potential </w:t>
      </w:r>
      <w:r w:rsidR="008A701C">
        <w:t>(oil, gas, water, tight)</w:t>
      </w:r>
    </w:p>
    <w:p w:rsidR="008A701C" w:rsidRDefault="00345CAD" w:rsidP="008A701C">
      <w:pPr>
        <w:pStyle w:val="ListParagraph"/>
        <w:numPr>
          <w:ilvl w:val="1"/>
          <w:numId w:val="3"/>
        </w:numPr>
      </w:pPr>
      <w:r>
        <w:t>w</w:t>
      </w:r>
      <w:r w:rsidR="008A701C">
        <w:t>here applicable, the zones</w:t>
      </w:r>
      <w:r w:rsidR="008A701C" w:rsidRPr="008A701C">
        <w:t xml:space="preserve"> potential to contain H2S</w:t>
      </w:r>
    </w:p>
    <w:p w:rsidR="00B04B58" w:rsidRDefault="00345CAD" w:rsidP="008A701C">
      <w:pPr>
        <w:pStyle w:val="ListParagraph"/>
        <w:numPr>
          <w:ilvl w:val="1"/>
          <w:numId w:val="3"/>
        </w:numPr>
      </w:pPr>
      <w:r>
        <w:t>p</w:t>
      </w:r>
      <w:r w:rsidR="008A701C">
        <w:t xml:space="preserve">roduction </w:t>
      </w:r>
      <w:r w:rsidR="00B04B58">
        <w:t xml:space="preserve">target </w:t>
      </w:r>
      <w:r w:rsidR="008A701C">
        <w:t>zone</w:t>
      </w:r>
      <w:r w:rsidR="00B04B58">
        <w:t>(s)</w:t>
      </w:r>
      <w:r w:rsidR="008A701C">
        <w:t xml:space="preserve"> identified</w:t>
      </w:r>
      <w:r>
        <w:t xml:space="preserve"> (primary and secondary)</w:t>
      </w:r>
    </w:p>
    <w:p w:rsidR="00B04B58" w:rsidRDefault="00345CAD" w:rsidP="00B04B58">
      <w:pPr>
        <w:pStyle w:val="ListParagraph"/>
        <w:numPr>
          <w:ilvl w:val="1"/>
          <w:numId w:val="3"/>
        </w:numPr>
      </w:pPr>
      <w:r>
        <w:t>t</w:t>
      </w:r>
      <w:r w:rsidR="00B04B58">
        <w:t>erminating formation</w:t>
      </w:r>
    </w:p>
    <w:p w:rsidR="008A701C" w:rsidRDefault="008A701C" w:rsidP="008A701C">
      <w:pPr>
        <w:pStyle w:val="ListParagraph"/>
        <w:numPr>
          <w:ilvl w:val="0"/>
          <w:numId w:val="3"/>
        </w:numPr>
      </w:pPr>
      <w:r w:rsidRPr="008A701C">
        <w:t>Geological discussion</w:t>
      </w:r>
      <w:r>
        <w:t>. The geologic discussion supports the interpretations indicated in the geologic prognosis. The geological discussion contains, where appropriate, maps, cross-sections, diagrams, core descriptions, and other geologic evidence to support the interpretation.</w:t>
      </w:r>
    </w:p>
    <w:p w:rsidR="008A701C" w:rsidRDefault="008A701C" w:rsidP="008A701C">
      <w:pPr>
        <w:pStyle w:val="ListParagraph"/>
        <w:numPr>
          <w:ilvl w:val="1"/>
          <w:numId w:val="3"/>
        </w:numPr>
      </w:pPr>
      <w:r>
        <w:t>For each formation or zone penetrated by the wellbore, the geological discussion must contain:</w:t>
      </w:r>
    </w:p>
    <w:p w:rsidR="008A701C" w:rsidRDefault="008F7EF2" w:rsidP="008A701C">
      <w:pPr>
        <w:pStyle w:val="ListParagraph"/>
        <w:numPr>
          <w:ilvl w:val="2"/>
          <w:numId w:val="3"/>
        </w:numPr>
      </w:pPr>
      <w:r>
        <w:t>I</w:t>
      </w:r>
      <w:r w:rsidR="008A701C">
        <w:t>nterpretation with supporting evidence of the fluid potential expected</w:t>
      </w:r>
      <w:r w:rsidR="00345CAD">
        <w:t xml:space="preserve"> (oil, gas, water, tight)</w:t>
      </w:r>
      <w:r>
        <w:t>.</w:t>
      </w:r>
    </w:p>
    <w:p w:rsidR="008A701C" w:rsidRDefault="008F7EF2" w:rsidP="008A701C">
      <w:pPr>
        <w:pStyle w:val="ListParagraph"/>
        <w:numPr>
          <w:ilvl w:val="2"/>
          <w:numId w:val="3"/>
        </w:numPr>
      </w:pPr>
      <w:r>
        <w:t>F</w:t>
      </w:r>
      <w:r w:rsidR="008A701C">
        <w:t>or zones expected to flow hydrocarbons and identified as H2S-bearing, a geologic discussion to guide the engineer in analogue selection appropriate to the release rate calculation is required. The discussion should include a description of the zone’s potential, geologic setting, respective trends, analogous areas and/or tests by whi</w:t>
      </w:r>
      <w:r>
        <w:t>ch test selection is delineated.</w:t>
      </w:r>
    </w:p>
    <w:p w:rsidR="00337A4D" w:rsidRPr="00337A4D" w:rsidRDefault="008F7EF2" w:rsidP="00337A4D">
      <w:pPr>
        <w:pStyle w:val="ListParagraph"/>
        <w:numPr>
          <w:ilvl w:val="2"/>
          <w:numId w:val="3"/>
        </w:numPr>
      </w:pPr>
      <w:r>
        <w:t>F</w:t>
      </w:r>
      <w:r w:rsidR="00337A4D" w:rsidRPr="00337A4D">
        <w:t xml:space="preserve">or zones interpreted to not bear hydrocarbons, a brief discussion of the zone’s potential should be documented as tight, wet, eroded/not present, poorly developed, indicating supporting geologic analogies and/or </w:t>
      </w:r>
      <w:r>
        <w:t>data.</w:t>
      </w:r>
    </w:p>
    <w:p w:rsidR="00337A4D" w:rsidRDefault="00337A4D" w:rsidP="008A701C">
      <w:pPr>
        <w:pStyle w:val="ListParagraph"/>
        <w:numPr>
          <w:ilvl w:val="0"/>
          <w:numId w:val="3"/>
        </w:numPr>
      </w:pPr>
      <w:r>
        <w:t>Geological Mapping</w:t>
      </w:r>
      <w:r w:rsidR="005977C8">
        <w:t xml:space="preserve"> </w:t>
      </w:r>
    </w:p>
    <w:p w:rsidR="00337A4D" w:rsidRDefault="00337A4D" w:rsidP="00337A4D">
      <w:pPr>
        <w:pStyle w:val="ListParagraph"/>
        <w:numPr>
          <w:ilvl w:val="1"/>
          <w:numId w:val="3"/>
        </w:numPr>
      </w:pPr>
      <w:r w:rsidRPr="00337A4D">
        <w:t>The applicant must submit geological maps for all formations that it has or will identify on Schedule 4: Well Purpose as its primary and secondary zones that may contain H2S gas.</w:t>
      </w:r>
    </w:p>
    <w:p w:rsidR="008A701C" w:rsidRDefault="005977C8" w:rsidP="005977C8">
      <w:pPr>
        <w:pStyle w:val="ListParagraph"/>
        <w:numPr>
          <w:ilvl w:val="1"/>
          <w:numId w:val="3"/>
        </w:numPr>
      </w:pPr>
      <w:r>
        <w:t xml:space="preserve">Mapping to </w:t>
      </w:r>
      <w:r w:rsidR="008A701C">
        <w:t>support zone interpretations in the geological discussion can include, but are not limited to:</w:t>
      </w:r>
    </w:p>
    <w:p w:rsidR="008A701C" w:rsidRDefault="008A701C" w:rsidP="008A701C">
      <w:pPr>
        <w:pStyle w:val="ListParagraph"/>
        <w:numPr>
          <w:ilvl w:val="2"/>
          <w:numId w:val="3"/>
        </w:numPr>
      </w:pPr>
      <w:r>
        <w:t>isopach</w:t>
      </w:r>
    </w:p>
    <w:p w:rsidR="008A701C" w:rsidRDefault="008A701C" w:rsidP="008A701C">
      <w:pPr>
        <w:pStyle w:val="ListParagraph"/>
        <w:numPr>
          <w:ilvl w:val="2"/>
          <w:numId w:val="3"/>
        </w:numPr>
      </w:pPr>
      <w:r>
        <w:t>net pay</w:t>
      </w:r>
    </w:p>
    <w:p w:rsidR="008A701C" w:rsidRDefault="008A701C" w:rsidP="008A701C">
      <w:pPr>
        <w:pStyle w:val="ListParagraph"/>
        <w:numPr>
          <w:ilvl w:val="2"/>
          <w:numId w:val="3"/>
        </w:numPr>
      </w:pPr>
      <w:r>
        <w:t>structure</w:t>
      </w:r>
    </w:p>
    <w:p w:rsidR="008A701C" w:rsidRDefault="008A701C" w:rsidP="008A701C">
      <w:pPr>
        <w:pStyle w:val="ListParagraph"/>
        <w:numPr>
          <w:ilvl w:val="2"/>
          <w:numId w:val="3"/>
        </w:numPr>
      </w:pPr>
      <w:r>
        <w:t>depositional environment</w:t>
      </w:r>
    </w:p>
    <w:p w:rsidR="008A701C" w:rsidRDefault="008A701C" w:rsidP="008A701C">
      <w:pPr>
        <w:pStyle w:val="ListParagraph"/>
        <w:numPr>
          <w:ilvl w:val="2"/>
          <w:numId w:val="3"/>
        </w:numPr>
      </w:pPr>
      <w:r>
        <w:t>production and test data distribution</w:t>
      </w:r>
    </w:p>
    <w:p w:rsidR="005977C8" w:rsidRPr="005977C8" w:rsidRDefault="005977C8" w:rsidP="005977C8">
      <w:pPr>
        <w:pStyle w:val="ListParagraph"/>
        <w:numPr>
          <w:ilvl w:val="0"/>
          <w:numId w:val="3"/>
        </w:numPr>
      </w:pPr>
      <w:r w:rsidRPr="005977C8">
        <w:t>Other evidence that may be used to support zone interpretations can include, but are not limited to:</w:t>
      </w:r>
    </w:p>
    <w:p w:rsidR="008A701C" w:rsidRDefault="008A701C" w:rsidP="008A701C">
      <w:pPr>
        <w:pStyle w:val="ListParagraph"/>
        <w:numPr>
          <w:ilvl w:val="1"/>
          <w:numId w:val="3"/>
        </w:numPr>
      </w:pPr>
      <w:r>
        <w:t>Log cross-sections</w:t>
      </w:r>
    </w:p>
    <w:p w:rsidR="008A701C" w:rsidRDefault="008A701C" w:rsidP="008A701C">
      <w:pPr>
        <w:pStyle w:val="ListParagraph"/>
        <w:numPr>
          <w:ilvl w:val="1"/>
          <w:numId w:val="3"/>
        </w:numPr>
      </w:pPr>
      <w:r>
        <w:t>Seismic sections including:</w:t>
      </w:r>
    </w:p>
    <w:p w:rsidR="008A701C" w:rsidRDefault="008A701C" w:rsidP="008A701C">
      <w:pPr>
        <w:pStyle w:val="ListParagraph"/>
        <w:numPr>
          <w:ilvl w:val="2"/>
          <w:numId w:val="3"/>
        </w:numPr>
      </w:pPr>
      <w:r>
        <w:t>models and synthetics</w:t>
      </w:r>
    </w:p>
    <w:p w:rsidR="008A701C" w:rsidRDefault="008A701C" w:rsidP="008A701C">
      <w:pPr>
        <w:pStyle w:val="ListParagraph"/>
        <w:numPr>
          <w:ilvl w:val="2"/>
          <w:numId w:val="3"/>
        </w:numPr>
      </w:pPr>
      <w:proofErr w:type="spellStart"/>
      <w:r>
        <w:t>isochron</w:t>
      </w:r>
      <w:proofErr w:type="spellEnd"/>
      <w:r>
        <w:t xml:space="preserve"> maps</w:t>
      </w:r>
    </w:p>
    <w:p w:rsidR="008A701C" w:rsidRDefault="008A701C" w:rsidP="008A701C">
      <w:pPr>
        <w:pStyle w:val="ListParagraph"/>
        <w:numPr>
          <w:ilvl w:val="1"/>
          <w:numId w:val="3"/>
        </w:numPr>
      </w:pPr>
      <w:r>
        <w:t>Core and/or cuttings analyses</w:t>
      </w:r>
    </w:p>
    <w:p w:rsidR="00C6740A" w:rsidRDefault="00C6740A">
      <w:r>
        <w:t>Part 2: Tabulated Data</w:t>
      </w:r>
    </w:p>
    <w:p w:rsidR="00337A4D" w:rsidRDefault="00337A4D" w:rsidP="00337A4D">
      <w:pPr>
        <w:pStyle w:val="ListParagraph"/>
        <w:numPr>
          <w:ilvl w:val="0"/>
          <w:numId w:val="4"/>
        </w:numPr>
      </w:pPr>
      <w:r w:rsidRPr="00337A4D">
        <w:t>The applicant must provide the results of H2S concentration and AOF rate reviews in a tabular format.</w:t>
      </w:r>
    </w:p>
    <w:p w:rsidR="002806B9" w:rsidRDefault="00B63BC1" w:rsidP="00337A4D">
      <w:pPr>
        <w:pStyle w:val="ListParagraph"/>
        <w:numPr>
          <w:ilvl w:val="0"/>
          <w:numId w:val="4"/>
        </w:numPr>
      </w:pPr>
      <w:r>
        <w:t>For each formation or zone, t</w:t>
      </w:r>
      <w:r w:rsidR="00337A4D" w:rsidRPr="00337A4D">
        <w:t>he applicant must select a minimum of five H2S gas analyses and five AOF data points that are representative</w:t>
      </w:r>
      <w:r>
        <w:t xml:space="preserve"> of that zone</w:t>
      </w:r>
      <w:r w:rsidR="00337A4D" w:rsidRPr="00337A4D">
        <w:t xml:space="preserve">. Data points are representative if they are from a geologically analogous area or pool and are not discounted for technical reasons. </w:t>
      </w:r>
    </w:p>
    <w:p w:rsidR="00337A4D" w:rsidRDefault="00B63BC1" w:rsidP="00337A4D">
      <w:pPr>
        <w:pStyle w:val="ListParagraph"/>
        <w:numPr>
          <w:ilvl w:val="0"/>
          <w:numId w:val="4"/>
        </w:numPr>
      </w:pPr>
      <w:r>
        <w:t>The applicant must use the highest selected H2S concentration and the highest selected AOF rate in the release rate calculation for each zone.</w:t>
      </w:r>
      <w:r w:rsidR="002806B9">
        <w:t xml:space="preserve"> These H2S and AOF tests should be clearly indicated in the tabulated data. </w:t>
      </w:r>
    </w:p>
    <w:p w:rsidR="004C011D" w:rsidRDefault="002806B9" w:rsidP="004C011D">
      <w:pPr>
        <w:pStyle w:val="ListParagraph"/>
        <w:numPr>
          <w:ilvl w:val="0"/>
          <w:numId w:val="4"/>
        </w:numPr>
      </w:pPr>
      <w:r>
        <w:t>Copies of H2S (fluid analysis) and AOF tests used in calculations</w:t>
      </w:r>
      <w:r w:rsidR="004C011D">
        <w:t xml:space="preserve">. </w:t>
      </w:r>
    </w:p>
    <w:p w:rsidR="00C6740A" w:rsidRDefault="00C6740A">
      <w:r>
        <w:t>Part 3:</w:t>
      </w:r>
      <w:r w:rsidR="00C729D2">
        <w:t xml:space="preserve"> Engineering Components</w:t>
      </w:r>
    </w:p>
    <w:p w:rsidR="00D0266B" w:rsidRPr="00D0266B" w:rsidRDefault="008A701C" w:rsidP="00D0266B">
      <w:pPr>
        <w:pStyle w:val="ListParagraph"/>
        <w:numPr>
          <w:ilvl w:val="0"/>
          <w:numId w:val="2"/>
        </w:numPr>
      </w:pPr>
      <w:r>
        <w:t>Wellbore diagram indicating planned</w:t>
      </w:r>
      <w:r w:rsidR="00D0266B">
        <w:t xml:space="preserve"> wellbore trajectory, interval</w:t>
      </w:r>
      <w:r w:rsidR="00D0266B" w:rsidRPr="00D0266B">
        <w:t xml:space="preserve"> depths of intermediate casing</w:t>
      </w:r>
      <w:r w:rsidR="00D0266B">
        <w:t xml:space="preserve">, </w:t>
      </w:r>
      <w:r w:rsidR="00D0266B" w:rsidRPr="00D0266B">
        <w:t>kick-off point for deviated/horizontal wells</w:t>
      </w:r>
      <w:r w:rsidR="00D0266B">
        <w:t>, heel and toe measured depths of horizontal section,</w:t>
      </w:r>
      <w:r w:rsidR="00EF13DF">
        <w:t xml:space="preserve"> number of fracture stimulation stages,</w:t>
      </w:r>
      <w:r w:rsidR="00D0266B">
        <w:t xml:space="preserve"> and </w:t>
      </w:r>
      <w:r w:rsidR="00D0266B" w:rsidRPr="00D0266B">
        <w:t xml:space="preserve">production tubing </w:t>
      </w:r>
      <w:r w:rsidR="00D0266B">
        <w:t>details.</w:t>
      </w:r>
    </w:p>
    <w:p w:rsidR="00C729D2" w:rsidRDefault="00C729D2" w:rsidP="00C729D2">
      <w:pPr>
        <w:pStyle w:val="ListParagraph"/>
        <w:numPr>
          <w:ilvl w:val="0"/>
          <w:numId w:val="2"/>
        </w:numPr>
      </w:pPr>
      <w:r>
        <w:t>Engineering Discussion. For each zone capable of flowing H2S, the engineering discussion must include:</w:t>
      </w:r>
    </w:p>
    <w:p w:rsidR="00C729D2" w:rsidRDefault="00895BF6" w:rsidP="00C729D2">
      <w:pPr>
        <w:pStyle w:val="ListParagraph"/>
        <w:numPr>
          <w:ilvl w:val="1"/>
          <w:numId w:val="2"/>
        </w:numPr>
      </w:pPr>
      <w:r>
        <w:t xml:space="preserve">data that was excluded from search results based on geological interpretations </w:t>
      </w:r>
    </w:p>
    <w:p w:rsidR="00C729D2" w:rsidRDefault="00895BF6" w:rsidP="007F2480">
      <w:pPr>
        <w:pStyle w:val="ListParagraph"/>
        <w:numPr>
          <w:ilvl w:val="1"/>
          <w:numId w:val="2"/>
        </w:numPr>
      </w:pPr>
      <w:r>
        <w:t xml:space="preserve">identify any higher H2S test data that was not used in the calculations and </w:t>
      </w:r>
      <w:r w:rsidR="00CD14CF">
        <w:t xml:space="preserve">provide </w:t>
      </w:r>
      <w:r w:rsidR="007F2480" w:rsidRPr="007F2480">
        <w:t>reasons for discounting</w:t>
      </w:r>
      <w:r>
        <w:t xml:space="preserve"> this data</w:t>
      </w:r>
      <w:r w:rsidR="007F2480">
        <w:t xml:space="preserve"> </w:t>
      </w:r>
    </w:p>
    <w:p w:rsidR="00895BF6" w:rsidRDefault="00895BF6" w:rsidP="00895BF6">
      <w:pPr>
        <w:pStyle w:val="ListParagraph"/>
        <w:numPr>
          <w:ilvl w:val="1"/>
          <w:numId w:val="2"/>
        </w:numPr>
      </w:pPr>
      <w:r>
        <w:t xml:space="preserve">identify any higher AOF test data that was not used in the calculations and provide </w:t>
      </w:r>
      <w:r w:rsidRPr="007F2480">
        <w:t>reasons for discounting</w:t>
      </w:r>
      <w:r>
        <w:t xml:space="preserve"> this data </w:t>
      </w:r>
    </w:p>
    <w:p w:rsidR="00DC6279" w:rsidRDefault="00972BE8" w:rsidP="00B63BC1">
      <w:pPr>
        <w:pStyle w:val="ListParagraph"/>
        <w:numPr>
          <w:ilvl w:val="0"/>
          <w:numId w:val="2"/>
        </w:numPr>
      </w:pPr>
      <w:r>
        <w:t>For each zone capable of flowing H2S, i</w:t>
      </w:r>
      <w:r w:rsidR="00B63BC1" w:rsidRPr="00B63BC1">
        <w:t>ndicate the selected analogous H2S concentration used in the release rate calculation (reference the well UWI</w:t>
      </w:r>
      <w:r w:rsidR="00E87DCD">
        <w:t xml:space="preserve">, </w:t>
      </w:r>
      <w:r w:rsidR="00B63BC1" w:rsidRPr="00B63BC1">
        <w:t>test value</w:t>
      </w:r>
      <w:r w:rsidR="00E87DCD">
        <w:t xml:space="preserve">, and distance from proposed </w:t>
      </w:r>
      <w:r w:rsidR="004C011D">
        <w:t xml:space="preserve">well </w:t>
      </w:r>
      <w:r w:rsidR="00E87DCD">
        <w:t>location</w:t>
      </w:r>
      <w:r w:rsidR="00B63BC1" w:rsidRPr="00B63BC1">
        <w:t xml:space="preserve">) </w:t>
      </w:r>
    </w:p>
    <w:p w:rsidR="00DC6279" w:rsidRDefault="00972BE8" w:rsidP="00EF13DF">
      <w:pPr>
        <w:pStyle w:val="ListParagraph"/>
        <w:numPr>
          <w:ilvl w:val="0"/>
          <w:numId w:val="2"/>
        </w:numPr>
      </w:pPr>
      <w:r w:rsidRPr="00972BE8">
        <w:t>For each zone capable of flowing H2S</w:t>
      </w:r>
      <w:r>
        <w:t>, i</w:t>
      </w:r>
      <w:r w:rsidR="00E87DCD" w:rsidRPr="00E87DCD">
        <w:t>ndicate the selected analogous AOF test rate used in the release rate calculation (reference the well UWI</w:t>
      </w:r>
      <w:r w:rsidR="00E87DCD">
        <w:t>, test type (</w:t>
      </w:r>
      <w:r w:rsidR="00E87DCD" w:rsidRPr="00E87DCD">
        <w:t>AOF/DST/IPR</w:t>
      </w:r>
      <w:r w:rsidR="00E87DCD">
        <w:t>),</w:t>
      </w:r>
      <w:r w:rsidR="004C011D">
        <w:t xml:space="preserve"> </w:t>
      </w:r>
      <w:r w:rsidR="00EF13DF">
        <w:t>t</w:t>
      </w:r>
      <w:r w:rsidR="004C011D">
        <w:t>est rate</w:t>
      </w:r>
      <w:r w:rsidR="00EF13DF">
        <w:t xml:space="preserve">, </w:t>
      </w:r>
      <w:r w:rsidR="00EF13DF" w:rsidRPr="00EF13DF">
        <w:t>and distance from proposed well location</w:t>
      </w:r>
      <w:r w:rsidR="004C011D">
        <w:t>).</w:t>
      </w:r>
      <w:r w:rsidR="00B63BC1" w:rsidRPr="00B63BC1">
        <w:t xml:space="preserve"> </w:t>
      </w:r>
    </w:p>
    <w:p w:rsidR="00DC6279" w:rsidRDefault="00DC6279" w:rsidP="00DC6279">
      <w:pPr>
        <w:pStyle w:val="ListParagraph"/>
        <w:numPr>
          <w:ilvl w:val="1"/>
          <w:numId w:val="1"/>
        </w:numPr>
      </w:pPr>
      <w:r>
        <w:t xml:space="preserve">If </w:t>
      </w:r>
      <w:r w:rsidR="00EF13DF">
        <w:t>an</w:t>
      </w:r>
      <w:r w:rsidR="00BB2E84">
        <w:t xml:space="preserve"> AOF rate</w:t>
      </w:r>
      <w:r w:rsidR="00EF13DF">
        <w:t xml:space="preserve"> was used, indicated </w:t>
      </w:r>
      <w:r w:rsidR="00BB2E84">
        <w:t>any adjustments made</w:t>
      </w:r>
      <w:r w:rsidR="00CD14CF">
        <w:t xml:space="preserve"> to the AOF rate</w:t>
      </w:r>
      <w:r w:rsidR="00BB2E84">
        <w:t xml:space="preserve"> including pressure, stimulation, horizontal length and fracture stage corrections</w:t>
      </w:r>
      <w:r>
        <w:t>.</w:t>
      </w:r>
    </w:p>
    <w:p w:rsidR="00CD14CF" w:rsidRDefault="00BB2E84" w:rsidP="00BB2E84">
      <w:pPr>
        <w:pStyle w:val="ListParagraph"/>
        <w:numPr>
          <w:ilvl w:val="1"/>
          <w:numId w:val="1"/>
        </w:numPr>
      </w:pPr>
      <w:r>
        <w:t>If a</w:t>
      </w:r>
      <w:r w:rsidR="00DC6279">
        <w:t xml:space="preserve"> DST </w:t>
      </w:r>
      <w:r>
        <w:t xml:space="preserve">rate was used, </w:t>
      </w:r>
      <w:r w:rsidR="00895BF6">
        <w:t>provide</w:t>
      </w:r>
    </w:p>
    <w:p w:rsidR="00CD14CF" w:rsidRDefault="00895BF6" w:rsidP="00CD14CF">
      <w:pPr>
        <w:pStyle w:val="ListParagraph"/>
        <w:numPr>
          <w:ilvl w:val="2"/>
          <w:numId w:val="1"/>
        </w:numPr>
      </w:pPr>
      <w:r>
        <w:t>a</w:t>
      </w:r>
      <w:r w:rsidR="00CD14CF" w:rsidRPr="00CD14CF">
        <w:t>n explanation as to why</w:t>
      </w:r>
      <w:r w:rsidR="00CD14CF">
        <w:t xml:space="preserve"> a DST rate was used</w:t>
      </w:r>
      <w:r w:rsidR="00AD4E65">
        <w:t>, and</w:t>
      </w:r>
    </w:p>
    <w:p w:rsidR="00DC6279" w:rsidRDefault="00895BF6" w:rsidP="00895BF6">
      <w:pPr>
        <w:pStyle w:val="ListParagraph"/>
        <w:numPr>
          <w:ilvl w:val="2"/>
          <w:numId w:val="1"/>
        </w:numPr>
      </w:pPr>
      <w:r>
        <w:t xml:space="preserve">the derived </w:t>
      </w:r>
      <w:r w:rsidRPr="00895BF6">
        <w:t>pseudo AOF</w:t>
      </w:r>
      <w:r w:rsidR="00E709AB">
        <w:t xml:space="preserve"> rate</w:t>
      </w:r>
      <w:r>
        <w:t xml:space="preserve">- </w:t>
      </w:r>
      <w:r w:rsidR="00BB2E84">
        <w:t xml:space="preserve">indicate the static reservoir pressure, flowing bottom hole pressure and maximum gas rate used </w:t>
      </w:r>
    </w:p>
    <w:p w:rsidR="00BB2E84" w:rsidRDefault="00BB2E84" w:rsidP="00972BE8">
      <w:pPr>
        <w:pStyle w:val="ListParagraph"/>
        <w:numPr>
          <w:ilvl w:val="1"/>
          <w:numId w:val="1"/>
        </w:numPr>
      </w:pPr>
      <w:r>
        <w:t>If an in</w:t>
      </w:r>
      <w:r w:rsidR="00CD14CF">
        <w:t>flow</w:t>
      </w:r>
      <w:r>
        <w:t xml:space="preserve"> performance relationship (</w:t>
      </w:r>
      <w:r w:rsidR="00DC6279">
        <w:t>IPR</w:t>
      </w:r>
      <w:r>
        <w:t>)</w:t>
      </w:r>
      <w:r w:rsidR="00DC6279">
        <w:t xml:space="preserve"> </w:t>
      </w:r>
      <w:r>
        <w:t>rate was used</w:t>
      </w:r>
      <w:r w:rsidR="00895BF6">
        <w:t>, provide</w:t>
      </w:r>
    </w:p>
    <w:p w:rsidR="00BB2E84" w:rsidRDefault="00BB2E84" w:rsidP="00BB2E84">
      <w:pPr>
        <w:pStyle w:val="ListParagraph"/>
        <w:numPr>
          <w:ilvl w:val="2"/>
          <w:numId w:val="1"/>
        </w:numPr>
      </w:pPr>
      <w:r>
        <w:t>a</w:t>
      </w:r>
      <w:r w:rsidR="00972BE8" w:rsidRPr="00972BE8">
        <w:t xml:space="preserve">n explanation as to why </w:t>
      </w:r>
      <w:r w:rsidR="00CD14CF">
        <w:t>an</w:t>
      </w:r>
      <w:r>
        <w:t xml:space="preserve"> </w:t>
      </w:r>
      <w:r w:rsidR="00972BE8" w:rsidRPr="00972BE8">
        <w:t>IPR</w:t>
      </w:r>
      <w:r>
        <w:t xml:space="preserve"> </w:t>
      </w:r>
      <w:r w:rsidR="00CD14CF">
        <w:t xml:space="preserve">rate </w:t>
      </w:r>
      <w:r>
        <w:t>was used</w:t>
      </w:r>
      <w:r w:rsidR="00AD4E65">
        <w:t>, and</w:t>
      </w:r>
      <w:r>
        <w:t xml:space="preserve"> </w:t>
      </w:r>
    </w:p>
    <w:p w:rsidR="00DC6279" w:rsidRDefault="00895BF6" w:rsidP="00BB2E84">
      <w:pPr>
        <w:pStyle w:val="ListParagraph"/>
        <w:numPr>
          <w:ilvl w:val="2"/>
          <w:numId w:val="1"/>
        </w:numPr>
      </w:pPr>
      <w:r>
        <w:t xml:space="preserve">the derived pseudo AOF rate- </w:t>
      </w:r>
      <w:r w:rsidR="00CD14CF">
        <w:t>indicate t</w:t>
      </w:r>
      <w:r w:rsidR="00BB2E84" w:rsidRPr="00BB2E84">
        <w:t>he month and year of IPR production data used</w:t>
      </w:r>
      <w:r w:rsidR="00BB2E84">
        <w:t>, the maximum oil rate and GOR associated</w:t>
      </w:r>
      <w:r w:rsidR="00CD14CF">
        <w:t xml:space="preserve"> with this time frame</w:t>
      </w:r>
      <w:r w:rsidR="00BB2E84">
        <w:t xml:space="preserve">, </w:t>
      </w:r>
      <w:r w:rsidR="00BB2E84" w:rsidRPr="00BB2E84">
        <w:t xml:space="preserve">initial reservoir pressure, </w:t>
      </w:r>
      <w:r w:rsidR="00BB2E84">
        <w:t>the percentage of drawdown</w:t>
      </w:r>
      <w:r w:rsidR="00CD14CF">
        <w:t xml:space="preserve"> and </w:t>
      </w:r>
      <w:r w:rsidR="00BB2E84">
        <w:t>estimate</w:t>
      </w:r>
      <w:r w:rsidR="00CD14CF">
        <w:t>d</w:t>
      </w:r>
      <w:r w:rsidR="00BB2E84">
        <w:t xml:space="preserve"> flowing bottom hole pressure</w:t>
      </w:r>
      <w:r>
        <w:t xml:space="preserve"> used</w:t>
      </w:r>
    </w:p>
    <w:p w:rsidR="0020000D" w:rsidRDefault="0020000D" w:rsidP="0020000D">
      <w:pPr>
        <w:pStyle w:val="ListParagraph"/>
        <w:numPr>
          <w:ilvl w:val="0"/>
          <w:numId w:val="5"/>
        </w:numPr>
      </w:pPr>
      <w:r>
        <w:t xml:space="preserve">For each zone capable of flowing H2S, provide the results of the release rate calculation. Indicate </w:t>
      </w:r>
      <w:r w:rsidR="00CD14CF">
        <w:t xml:space="preserve">any additional </w:t>
      </w:r>
      <w:r>
        <w:t xml:space="preserve">calculation adjustments or corrections made.  </w:t>
      </w:r>
    </w:p>
    <w:p w:rsidR="005977C8" w:rsidRDefault="005977C8" w:rsidP="0020000D">
      <w:pPr>
        <w:pStyle w:val="ListParagraph"/>
        <w:numPr>
          <w:ilvl w:val="0"/>
          <w:numId w:val="5"/>
        </w:numPr>
      </w:pPr>
      <w:r>
        <w:t xml:space="preserve">The Engineering discussion and the geological discussion should be consistent </w:t>
      </w:r>
      <w:r w:rsidR="00CD14CF">
        <w:t>in the zones identified for inclusion in the release rate calculation.</w:t>
      </w:r>
    </w:p>
    <w:p w:rsidR="0020000D" w:rsidRDefault="00F111D4" w:rsidP="0020000D">
      <w:pPr>
        <w:pStyle w:val="ListParagraph"/>
        <w:numPr>
          <w:ilvl w:val="0"/>
          <w:numId w:val="5"/>
        </w:numPr>
      </w:pPr>
      <w:r>
        <w:t>For the proposed well, t</w:t>
      </w:r>
      <w:r w:rsidR="0020000D">
        <w:t xml:space="preserve">he applicant must determine </w:t>
      </w:r>
      <w:r w:rsidR="001C2808">
        <w:t xml:space="preserve">at least </w:t>
      </w:r>
      <w:r w:rsidR="0020000D">
        <w:t>three H2S release rates:</w:t>
      </w:r>
    </w:p>
    <w:p w:rsidR="001C2808" w:rsidRDefault="001C2808" w:rsidP="001C2808">
      <w:pPr>
        <w:pStyle w:val="ListParagraph"/>
        <w:numPr>
          <w:ilvl w:val="1"/>
          <w:numId w:val="1"/>
        </w:numPr>
      </w:pPr>
      <w:r>
        <w:t>drilling release rate</w:t>
      </w:r>
    </w:p>
    <w:p w:rsidR="0020000D" w:rsidRDefault="001C2808" w:rsidP="001C2808">
      <w:pPr>
        <w:pStyle w:val="ListParagraph"/>
        <w:ind w:left="1440"/>
      </w:pPr>
      <w:r>
        <w:t>F</w:t>
      </w:r>
      <w:r w:rsidRPr="001C2808">
        <w:t>or wells with planned intermediate casing, more than one drilling release rate must be calculated. Each drilling release rate must account for all uncased formations at time of drilling.</w:t>
      </w:r>
    </w:p>
    <w:p w:rsidR="0020000D" w:rsidRDefault="0020000D" w:rsidP="0020000D">
      <w:pPr>
        <w:pStyle w:val="ListParagraph"/>
        <w:numPr>
          <w:ilvl w:val="1"/>
          <w:numId w:val="1"/>
        </w:numPr>
      </w:pPr>
      <w:r>
        <w:t>comple</w:t>
      </w:r>
      <w:r w:rsidR="001C2808">
        <w:t>tion/servicing release rate (target formation(s) only)</w:t>
      </w:r>
    </w:p>
    <w:p w:rsidR="0020000D" w:rsidRDefault="0020000D" w:rsidP="0020000D">
      <w:pPr>
        <w:pStyle w:val="ListParagraph"/>
        <w:numPr>
          <w:ilvl w:val="1"/>
          <w:numId w:val="1"/>
        </w:numPr>
        <w:spacing w:after="0"/>
      </w:pPr>
      <w:r w:rsidRPr="0020000D">
        <w:t>suspended/producing release rate</w:t>
      </w:r>
      <w:r w:rsidR="001C2808">
        <w:t xml:space="preserve"> (target formation(s) only)</w:t>
      </w:r>
    </w:p>
    <w:p w:rsidR="001C2808" w:rsidRDefault="00CD14CF" w:rsidP="001C2808">
      <w:pPr>
        <w:spacing w:after="0"/>
        <w:ind w:left="1080"/>
      </w:pPr>
      <w:r>
        <w:t>F</w:t>
      </w:r>
      <w:r w:rsidR="001C2808" w:rsidRPr="001C2808">
        <w:t xml:space="preserve">or completion/servicing and suspended/producing release rates, </w:t>
      </w:r>
      <w:r w:rsidR="001C2808">
        <w:t xml:space="preserve">documentation must </w:t>
      </w:r>
      <w:r w:rsidR="001C2808" w:rsidRPr="001C2808">
        <w:t>include all the factors that were used in the calculation (</w:t>
      </w:r>
      <w:proofErr w:type="spellStart"/>
      <w:r w:rsidR="001C2808" w:rsidRPr="001C2808">
        <w:t>eg</w:t>
      </w:r>
      <w:proofErr w:type="spellEnd"/>
      <w:r w:rsidR="001C2808" w:rsidRPr="001C2808">
        <w:t>. tubing size, casing size) as applicable.</w:t>
      </w:r>
    </w:p>
    <w:p w:rsidR="002806B9" w:rsidRDefault="00D0266B" w:rsidP="001C2808">
      <w:pPr>
        <w:pStyle w:val="ListParagraph"/>
        <w:numPr>
          <w:ilvl w:val="0"/>
          <w:numId w:val="6"/>
        </w:numPr>
        <w:spacing w:after="0"/>
      </w:pPr>
      <w:r>
        <w:t xml:space="preserve">Completed schedule 4.3. </w:t>
      </w:r>
    </w:p>
    <w:p w:rsidR="001C2808" w:rsidRDefault="001C2808" w:rsidP="002806B9">
      <w:pPr>
        <w:pStyle w:val="ListParagraph"/>
        <w:numPr>
          <w:ilvl w:val="1"/>
          <w:numId w:val="6"/>
        </w:numPr>
        <w:spacing w:after="0"/>
      </w:pPr>
      <w:r>
        <w:t xml:space="preserve">Enter calculated release rates on schedule 4.3. For wells with planned intermediate casing, enter the highest calculated drilling release rate scenario. </w:t>
      </w:r>
    </w:p>
    <w:p w:rsidR="002806B9" w:rsidRDefault="002806B9" w:rsidP="002806B9">
      <w:pPr>
        <w:pStyle w:val="ListParagraph"/>
        <w:numPr>
          <w:ilvl w:val="1"/>
          <w:numId w:val="6"/>
        </w:numPr>
        <w:spacing w:after="0"/>
      </w:pPr>
      <w:r>
        <w:t>Ensure schedule 4.3 is consistent with geology and engineering discussions.</w:t>
      </w:r>
    </w:p>
    <w:p w:rsidR="001C2808" w:rsidRDefault="001C2808" w:rsidP="005977C8">
      <w:pPr>
        <w:spacing w:after="0"/>
        <w:ind w:left="720"/>
      </w:pPr>
    </w:p>
    <w:sectPr w:rsidR="001C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126"/>
    <w:multiLevelType w:val="hybridMultilevel"/>
    <w:tmpl w:val="A5B6C5E0"/>
    <w:lvl w:ilvl="0" w:tplc="763AF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531E"/>
    <w:multiLevelType w:val="hybridMultilevel"/>
    <w:tmpl w:val="C2966C96"/>
    <w:lvl w:ilvl="0" w:tplc="763AFA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5B66BF"/>
    <w:multiLevelType w:val="hybridMultilevel"/>
    <w:tmpl w:val="1110E8A2"/>
    <w:lvl w:ilvl="0" w:tplc="763AF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85EFB"/>
    <w:multiLevelType w:val="hybridMultilevel"/>
    <w:tmpl w:val="CFDEF672"/>
    <w:lvl w:ilvl="0" w:tplc="763AF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F720A"/>
    <w:multiLevelType w:val="hybridMultilevel"/>
    <w:tmpl w:val="10C4A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31C06"/>
    <w:multiLevelType w:val="hybridMultilevel"/>
    <w:tmpl w:val="94A4FD8C"/>
    <w:lvl w:ilvl="0" w:tplc="763AFA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98"/>
    <w:rsid w:val="001C2808"/>
    <w:rsid w:val="0020000D"/>
    <w:rsid w:val="0020090B"/>
    <w:rsid w:val="002806B9"/>
    <w:rsid w:val="00337A4D"/>
    <w:rsid w:val="00345CAD"/>
    <w:rsid w:val="003E455B"/>
    <w:rsid w:val="004C011D"/>
    <w:rsid w:val="005650BC"/>
    <w:rsid w:val="005977C8"/>
    <w:rsid w:val="007F2480"/>
    <w:rsid w:val="00834FA1"/>
    <w:rsid w:val="00895BF6"/>
    <w:rsid w:val="008A701C"/>
    <w:rsid w:val="008F7EF2"/>
    <w:rsid w:val="00935A45"/>
    <w:rsid w:val="00972BE8"/>
    <w:rsid w:val="009B2A34"/>
    <w:rsid w:val="00AD4E65"/>
    <w:rsid w:val="00B04B58"/>
    <w:rsid w:val="00B63BC1"/>
    <w:rsid w:val="00BB2E84"/>
    <w:rsid w:val="00C15498"/>
    <w:rsid w:val="00C6740A"/>
    <w:rsid w:val="00C729D2"/>
    <w:rsid w:val="00CD14CF"/>
    <w:rsid w:val="00D0266B"/>
    <w:rsid w:val="00D76C59"/>
    <w:rsid w:val="00DC6279"/>
    <w:rsid w:val="00E709AB"/>
    <w:rsid w:val="00E87DCD"/>
    <w:rsid w:val="00EC66AB"/>
    <w:rsid w:val="00EF13DF"/>
    <w:rsid w:val="00F111D4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Gigantelli</dc:creator>
  <cp:lastModifiedBy>AER</cp:lastModifiedBy>
  <cp:revision>1</cp:revision>
  <dcterms:created xsi:type="dcterms:W3CDTF">2015-04-06T16:47:00Z</dcterms:created>
  <dcterms:modified xsi:type="dcterms:W3CDTF">2015-04-06T16:47:00Z</dcterms:modified>
</cp:coreProperties>
</file>