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440D3" w14:textId="77777777" w:rsidR="00A37CFC" w:rsidRDefault="00811417">
      <w:r>
        <w:rPr>
          <w:noProof/>
          <w:lang w:val="en-CA" w:eastAsia="en-CA"/>
        </w:rPr>
        <mc:AlternateContent>
          <mc:Choice Requires="wps">
            <w:drawing>
              <wp:anchor distT="0" distB="0" distL="114300" distR="114300" simplePos="0" relativeHeight="251661824" behindDoc="0" locked="0" layoutInCell="1" allowOverlap="1" wp14:anchorId="469C8FB1" wp14:editId="7F41456D">
                <wp:simplePos x="0" y="0"/>
                <wp:positionH relativeFrom="column">
                  <wp:posOffset>-233045</wp:posOffset>
                </wp:positionH>
                <wp:positionV relativeFrom="paragraph">
                  <wp:posOffset>986790</wp:posOffset>
                </wp:positionV>
                <wp:extent cx="4238625" cy="4800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AB4E" w14:textId="77777777" w:rsidR="00FA6998" w:rsidRDefault="00FA6998" w:rsidP="008E423E">
                            <w:pPr>
                              <w:pStyle w:val="ReportTitle"/>
                            </w:pPr>
                            <w:r>
                              <w:t>Well Production Data</w:t>
                            </w:r>
                          </w:p>
                          <w:p w14:paraId="4ED48EE0" w14:textId="77777777" w:rsidR="00FA6998" w:rsidRDefault="00FA6998" w:rsidP="008E423E">
                            <w:pPr>
                              <w:pStyle w:val="SecondaryReportTitle"/>
                            </w:pPr>
                            <w:r>
                              <w:t>Detailed CSV Report Layout</w:t>
                            </w:r>
                          </w:p>
                          <w:p w14:paraId="4B7A026A" w14:textId="77777777" w:rsidR="00FA6998" w:rsidRPr="000A5C2F" w:rsidRDefault="005B4FE2" w:rsidP="008E423E">
                            <w:pPr>
                              <w:pStyle w:val="Dateofreport"/>
                              <w:rPr>
                                <w:sz w:val="22"/>
                                <w:lang w:val="en-GB"/>
                              </w:rPr>
                            </w:pPr>
                            <w:r>
                              <w:t xml:space="preserve">November </w:t>
                            </w:r>
                            <w:r w:rsidR="00FA6998">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C8FB1" id="_x0000_t202" coordsize="21600,21600" o:spt="202" path="m,l,21600r21600,l21600,xe">
                <v:stroke joinstyle="miter"/>
                <v:path gradientshapeok="t" o:connecttype="rect"/>
              </v:shapetype>
              <v:shape id="Text Box 27" o:spid="_x0000_s1026" type="#_x0000_t202" style="position:absolute;margin-left:-18.35pt;margin-top:77.7pt;width:333.75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OuQ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" filled="f" stroked="f">
                <v:textbox>
                  <w:txbxContent>
                    <w:p w14:paraId="28CCAB4E" w14:textId="77777777" w:rsidR="00FA6998" w:rsidRDefault="00FA6998" w:rsidP="008E423E">
                      <w:pPr>
                        <w:pStyle w:val="ReportTitle"/>
                      </w:pPr>
                      <w:r>
                        <w:t>Well Production Data</w:t>
                      </w:r>
                    </w:p>
                    <w:p w14:paraId="4ED48EE0" w14:textId="77777777" w:rsidR="00FA6998" w:rsidRDefault="00FA6998" w:rsidP="008E423E">
                      <w:pPr>
                        <w:pStyle w:val="SecondaryReportTitle"/>
                      </w:pPr>
                      <w:r>
                        <w:t>Detailed CSV Report Layout</w:t>
                      </w:r>
                    </w:p>
                    <w:p w14:paraId="4B7A026A" w14:textId="77777777" w:rsidR="00FA6998" w:rsidRPr="000A5C2F" w:rsidRDefault="005B4FE2" w:rsidP="008E423E">
                      <w:pPr>
                        <w:pStyle w:val="Dateofreport"/>
                        <w:rPr>
                          <w:sz w:val="22"/>
                          <w:lang w:val="en-GB"/>
                        </w:rPr>
                      </w:pPr>
                      <w:r>
                        <w:t xml:space="preserve">November </w:t>
                      </w:r>
                      <w:r w:rsidR="00FA6998">
                        <w:t>2019</w:t>
                      </w:r>
                    </w:p>
                  </w:txbxContent>
                </v:textbox>
              </v:shape>
            </w:pict>
          </mc:Fallback>
        </mc:AlternateContent>
      </w:r>
    </w:p>
    <w:p w14:paraId="18B7B08D" w14:textId="77777777" w:rsidR="00A37CFC" w:rsidRPr="00A37CFC" w:rsidRDefault="00A37CFC" w:rsidP="00A37CFC"/>
    <w:p w14:paraId="59FCD927" w14:textId="77777777" w:rsidR="00A37CFC" w:rsidRPr="00A37CFC" w:rsidRDefault="00A37CFC" w:rsidP="00A37CFC"/>
    <w:p w14:paraId="54239564" w14:textId="77777777" w:rsidR="00A37CFC" w:rsidRPr="00A37CFC" w:rsidRDefault="00A37CFC" w:rsidP="00A37CFC"/>
    <w:p w14:paraId="74271091" w14:textId="77777777" w:rsidR="00A37CFC" w:rsidRPr="00A37CFC" w:rsidRDefault="00A37CFC" w:rsidP="00A37CFC"/>
    <w:p w14:paraId="19B37274" w14:textId="77777777" w:rsidR="00A37CFC" w:rsidRPr="00A37CFC" w:rsidRDefault="00A37CFC" w:rsidP="00A37CFC"/>
    <w:p w14:paraId="143A95A6" w14:textId="77777777" w:rsidR="00A37CFC" w:rsidRPr="00A37CFC" w:rsidRDefault="00A37CFC" w:rsidP="00A37CFC"/>
    <w:p w14:paraId="268BBC0D" w14:textId="77777777" w:rsidR="00A37CFC" w:rsidRPr="00A37CFC" w:rsidRDefault="00A37CFC" w:rsidP="00A37CFC"/>
    <w:p w14:paraId="59BA01C8" w14:textId="77777777" w:rsidR="00A37CFC" w:rsidRPr="00A37CFC" w:rsidRDefault="00A37CFC" w:rsidP="00A37CFC"/>
    <w:p w14:paraId="4FE3454C" w14:textId="77777777" w:rsidR="00A37CFC" w:rsidRPr="00A37CFC" w:rsidRDefault="00A37CFC" w:rsidP="00A37CFC"/>
    <w:p w14:paraId="5CE6672C" w14:textId="77777777" w:rsidR="00A37CFC" w:rsidRPr="00A37CFC" w:rsidRDefault="00A37CFC" w:rsidP="00A37CFC"/>
    <w:p w14:paraId="0E10F8C6" w14:textId="77777777" w:rsidR="00A37CFC" w:rsidRPr="00A37CFC" w:rsidRDefault="00A37CFC" w:rsidP="00A37CFC"/>
    <w:p w14:paraId="3C248C16" w14:textId="77777777" w:rsidR="00A37CFC" w:rsidRPr="00A37CFC" w:rsidRDefault="00A37CFC" w:rsidP="00A37CFC"/>
    <w:p w14:paraId="611EFEC2" w14:textId="77777777" w:rsidR="00A37CFC" w:rsidRPr="00A37CFC" w:rsidRDefault="00A37CFC" w:rsidP="00A37CFC"/>
    <w:p w14:paraId="7D203F5A" w14:textId="77777777" w:rsidR="00A37CFC" w:rsidRPr="00A37CFC" w:rsidRDefault="00A37CFC" w:rsidP="00A37CFC"/>
    <w:p w14:paraId="592B4898" w14:textId="77777777" w:rsidR="00A37CFC" w:rsidRPr="00A37CFC" w:rsidRDefault="00A37CFC" w:rsidP="00A37CFC"/>
    <w:p w14:paraId="6C8CD472" w14:textId="77777777" w:rsidR="00A37CFC" w:rsidRPr="00A37CFC" w:rsidRDefault="00A37CFC" w:rsidP="00A37CFC"/>
    <w:p w14:paraId="71BF0276" w14:textId="77777777" w:rsidR="00A37CFC" w:rsidRPr="00A37CFC" w:rsidRDefault="00A37CFC" w:rsidP="00A37CFC"/>
    <w:p w14:paraId="47CE5C2F" w14:textId="77777777" w:rsidR="00A37CFC" w:rsidRPr="00A37CFC" w:rsidRDefault="00A37CFC" w:rsidP="00A37CFC"/>
    <w:p w14:paraId="52B33F87" w14:textId="77777777" w:rsidR="00A37CFC" w:rsidRPr="00A37CFC" w:rsidRDefault="00A37CFC" w:rsidP="00A37CFC"/>
    <w:p w14:paraId="419910AF" w14:textId="77777777" w:rsidR="00A37CFC" w:rsidRPr="00A37CFC" w:rsidRDefault="00A37CFC" w:rsidP="00A37CFC"/>
    <w:p w14:paraId="2821DFF8" w14:textId="77777777" w:rsidR="00A37CFC" w:rsidRPr="00A37CFC" w:rsidRDefault="00A37CFC" w:rsidP="00A37CFC"/>
    <w:p w14:paraId="3699F121" w14:textId="77777777" w:rsidR="00A37CFC" w:rsidRPr="00A37CFC" w:rsidRDefault="00A37CFC" w:rsidP="00A37CFC"/>
    <w:p w14:paraId="4AC45621" w14:textId="77777777" w:rsidR="003C6CE4" w:rsidRDefault="003C6CE4" w:rsidP="00A37CFC">
      <w:pPr>
        <w:sectPr w:rsidR="003C6CE4" w:rsidSect="00EA709C">
          <w:footerReference w:type="even" r:id="rId9"/>
          <w:footerReference w:type="default" r:id="rId10"/>
          <w:headerReference w:type="first" r:id="rId11"/>
          <w:pgSz w:w="12240" w:h="15840" w:code="1"/>
          <w:pgMar w:top="2534" w:right="1440" w:bottom="360" w:left="3427" w:header="634" w:footer="360" w:gutter="0"/>
          <w:cols w:space="720"/>
          <w:titlePg/>
        </w:sectPr>
      </w:pPr>
    </w:p>
    <w:p w14:paraId="69291357" w14:textId="77777777" w:rsidR="00A57F17" w:rsidRDefault="008E423E" w:rsidP="00EF2C8F">
      <w:pPr>
        <w:pStyle w:val="Verso"/>
        <w:spacing w:after="0"/>
        <w:rPr>
          <w:bCs/>
        </w:rPr>
      </w:pPr>
      <w:r>
        <w:rPr>
          <w:b/>
        </w:rPr>
        <w:lastRenderedPageBreak/>
        <w:t>Alberta Energy Regulator</w:t>
      </w:r>
      <w:r w:rsidR="008A6BCA">
        <w:rPr>
          <w:b/>
        </w:rPr>
        <w:br/>
      </w:r>
      <w:r w:rsidR="00EF2C8F">
        <w:rPr>
          <w:bCs/>
        </w:rPr>
        <w:t>Well Production Data</w:t>
      </w:r>
    </w:p>
    <w:p w14:paraId="67D7EB43" w14:textId="77777777" w:rsidR="00EF2C8F" w:rsidRDefault="00EF2C8F" w:rsidP="00EF2C8F">
      <w:pPr>
        <w:pStyle w:val="Verso"/>
        <w:spacing w:after="0"/>
        <w:rPr>
          <w:bCs/>
        </w:rPr>
      </w:pPr>
      <w:r>
        <w:rPr>
          <w:bCs/>
        </w:rPr>
        <w:t>Detailed CSV Report Layout</w:t>
      </w:r>
    </w:p>
    <w:p w14:paraId="61695071" w14:textId="77777777" w:rsidR="00EF2C8F" w:rsidRPr="008A6BCA" w:rsidRDefault="00EF2C8F" w:rsidP="00EF2C8F">
      <w:pPr>
        <w:pStyle w:val="Verso"/>
        <w:spacing w:after="0"/>
        <w:rPr>
          <w:b/>
        </w:rPr>
      </w:pPr>
    </w:p>
    <w:p w14:paraId="203FD67F" w14:textId="77777777" w:rsidR="00A57F17" w:rsidRPr="00A57F17" w:rsidRDefault="005B4FE2" w:rsidP="00DA2FC0">
      <w:pPr>
        <w:pStyle w:val="Verso"/>
        <w:rPr>
          <w:bCs/>
        </w:rPr>
      </w:pPr>
      <w:r>
        <w:rPr>
          <w:bCs/>
        </w:rPr>
        <w:t xml:space="preserve">November </w:t>
      </w:r>
      <w:r w:rsidR="00EF2C8F">
        <w:rPr>
          <w:bCs/>
        </w:rPr>
        <w:t>201</w:t>
      </w:r>
      <w:r w:rsidR="00762FCD">
        <w:rPr>
          <w:bCs/>
        </w:rPr>
        <w:t>9</w:t>
      </w:r>
    </w:p>
    <w:p w14:paraId="4C1478A3" w14:textId="77777777" w:rsidR="00A57F17" w:rsidRDefault="00DA2FC0" w:rsidP="00A57F17">
      <w:pPr>
        <w:pStyle w:val="Verso"/>
      </w:pPr>
      <w:r>
        <w:t>Published by</w:t>
      </w:r>
      <w:r w:rsidR="00CA3CD8">
        <w:br/>
      </w:r>
      <w:r>
        <w:rPr>
          <w:b/>
        </w:rPr>
        <w:t>Alberta Energy Regulator</w:t>
      </w:r>
      <w:r w:rsidR="00CA3CD8">
        <w:br/>
      </w:r>
      <w:r>
        <w:t>Suite 1000, 250 – 5 Street SW</w:t>
      </w:r>
      <w:r w:rsidR="00CA3CD8">
        <w:br/>
      </w:r>
      <w:r>
        <w:t>Calgary, Alberta</w:t>
      </w:r>
      <w:r w:rsidR="00CA3CD8">
        <w:br/>
      </w:r>
      <w:r w:rsidR="003512E6">
        <w:t xml:space="preserve">T2P </w:t>
      </w:r>
      <w:r>
        <w:t>0R4</w:t>
      </w:r>
    </w:p>
    <w:p w14:paraId="4864EF63" w14:textId="77777777" w:rsidR="00A57F17" w:rsidRDefault="00DA2FC0" w:rsidP="008A6BCA">
      <w:pPr>
        <w:pStyle w:val="Verso"/>
        <w:spacing w:after="0"/>
        <w:sectPr w:rsidR="00A57F17" w:rsidSect="009F3C45">
          <w:headerReference w:type="first" r:id="rId12"/>
          <w:footerReference w:type="first" r:id="rId13"/>
          <w:pgSz w:w="12240" w:h="15840" w:code="1"/>
          <w:pgMar w:top="1714" w:right="2160" w:bottom="1627" w:left="1627" w:header="360" w:footer="403" w:gutter="0"/>
          <w:cols w:space="720"/>
          <w:vAlign w:val="bottom"/>
          <w:titlePg/>
        </w:sectPr>
      </w:pPr>
      <w:r>
        <w:t>Telephone: 403-297-8311</w:t>
      </w:r>
      <w:r w:rsidR="00CA3CD8">
        <w:br/>
      </w:r>
      <w:r w:rsidR="003512E6">
        <w:t>Inquiries (toll free)</w:t>
      </w:r>
      <w:r>
        <w:t>: 1-855-297-8311</w:t>
      </w:r>
      <w:r w:rsidR="00CA3CD8">
        <w:br/>
      </w:r>
      <w:r>
        <w:t xml:space="preserve">E-mail: </w:t>
      </w:r>
      <w:hyperlink r:id="rId14" w:history="1">
        <w:r w:rsidR="00CA3CD8" w:rsidRPr="00D80F9D">
          <w:rPr>
            <w:rStyle w:val="Hyperlink"/>
          </w:rPr>
          <w:t>inquiries@aer.ca</w:t>
        </w:r>
      </w:hyperlink>
      <w:r w:rsidR="00CA3CD8">
        <w:br/>
      </w:r>
      <w:r>
        <w:t>Website: www.aer.c</w:t>
      </w:r>
      <w:r w:rsidR="00A57F17">
        <w:t>a</w:t>
      </w:r>
    </w:p>
    <w:p w14:paraId="63409190" w14:textId="77777777" w:rsidR="000D714C" w:rsidRPr="000D714C" w:rsidRDefault="00ED1893" w:rsidP="003D2744">
      <w:pPr>
        <w:pStyle w:val="Heading1-nonumber"/>
        <w:spacing w:after="160"/>
      </w:pPr>
      <w:bookmarkStart w:id="0" w:name="_Toc363644826"/>
      <w:bookmarkStart w:id="1" w:name="_Toc363645207"/>
      <w:bookmarkStart w:id="2" w:name="_Toc20490410"/>
      <w:r>
        <w:lastRenderedPageBreak/>
        <w:t>Contents</w:t>
      </w:r>
      <w:bookmarkEnd w:id="0"/>
      <w:bookmarkEnd w:id="1"/>
      <w:bookmarkEnd w:id="2"/>
    </w:p>
    <w:p w14:paraId="3F1D3108" w14:textId="77777777" w:rsidR="002472F3" w:rsidRDefault="002472F3" w:rsidP="003D2744">
      <w:pPr>
        <w:pStyle w:val="TableofFigures"/>
        <w:spacing w:before="110" w:after="0" w:line="280" w:lineRule="atLeast"/>
      </w:pPr>
    </w:p>
    <w:sdt>
      <w:sdtPr>
        <w:rPr>
          <w:rFonts w:ascii="Times New Roman" w:eastAsia="Times New Roman" w:hAnsi="Times New Roman" w:cs="Times New Roman"/>
          <w:b w:val="0"/>
          <w:bCs w:val="0"/>
          <w:color w:val="auto"/>
          <w:sz w:val="22"/>
          <w:szCs w:val="20"/>
          <w:lang w:eastAsia="en-US"/>
        </w:rPr>
        <w:id w:val="158197745"/>
        <w:docPartObj>
          <w:docPartGallery w:val="Table of Contents"/>
          <w:docPartUnique/>
        </w:docPartObj>
      </w:sdtPr>
      <w:sdtEndPr>
        <w:rPr>
          <w:noProof/>
        </w:rPr>
      </w:sdtEndPr>
      <w:sdtContent>
        <w:p w14:paraId="5DEED313" w14:textId="77777777" w:rsidR="009F742F" w:rsidRDefault="009F742F">
          <w:pPr>
            <w:pStyle w:val="TOCHeading"/>
          </w:pPr>
          <w:r>
            <w:t>Contents</w:t>
          </w:r>
        </w:p>
        <w:p w14:paraId="2E247192" w14:textId="77777777" w:rsidR="00FA6998" w:rsidRDefault="009F742F">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20490410" w:history="1">
            <w:r w:rsidR="00FA6998" w:rsidRPr="000A5093">
              <w:rPr>
                <w:rStyle w:val="Hyperlink"/>
                <w:noProof/>
              </w:rPr>
              <w:t>Contents</w:t>
            </w:r>
            <w:r w:rsidR="00FA6998">
              <w:rPr>
                <w:noProof/>
                <w:webHidden/>
              </w:rPr>
              <w:tab/>
            </w:r>
            <w:r w:rsidR="00FA6998">
              <w:rPr>
                <w:noProof/>
                <w:webHidden/>
              </w:rPr>
              <w:fldChar w:fldCharType="begin"/>
            </w:r>
            <w:r w:rsidR="00FA6998">
              <w:rPr>
                <w:noProof/>
                <w:webHidden/>
              </w:rPr>
              <w:instrText xml:space="preserve"> PAGEREF _Toc20490410 \h </w:instrText>
            </w:r>
            <w:r w:rsidR="00FA6998">
              <w:rPr>
                <w:noProof/>
                <w:webHidden/>
              </w:rPr>
            </w:r>
            <w:r w:rsidR="00FA6998">
              <w:rPr>
                <w:noProof/>
                <w:webHidden/>
              </w:rPr>
              <w:fldChar w:fldCharType="separate"/>
            </w:r>
            <w:r w:rsidR="00FA6998">
              <w:rPr>
                <w:noProof/>
                <w:webHidden/>
              </w:rPr>
              <w:t>i</w:t>
            </w:r>
            <w:r w:rsidR="00FA6998">
              <w:rPr>
                <w:noProof/>
                <w:webHidden/>
              </w:rPr>
              <w:fldChar w:fldCharType="end"/>
            </w:r>
          </w:hyperlink>
        </w:p>
        <w:p w14:paraId="4725B692" w14:textId="77777777" w:rsidR="00FA6998" w:rsidRDefault="00294234">
          <w:pPr>
            <w:pStyle w:val="TOC1"/>
            <w:rPr>
              <w:rFonts w:asciiTheme="minorHAnsi" w:eastAsiaTheme="minorEastAsia" w:hAnsiTheme="minorHAnsi" w:cstheme="minorBidi"/>
              <w:noProof/>
              <w:sz w:val="22"/>
              <w:szCs w:val="22"/>
              <w:lang w:val="en-CA" w:eastAsia="en-CA"/>
            </w:rPr>
          </w:pPr>
          <w:hyperlink w:anchor="_Toc20490411" w:history="1">
            <w:r w:rsidR="00FA6998" w:rsidRPr="000A5093">
              <w:rPr>
                <w:rStyle w:val="Hyperlink"/>
                <w:noProof/>
              </w:rPr>
              <w:t>1</w:t>
            </w:r>
            <w:r w:rsidR="00FA6998">
              <w:rPr>
                <w:rFonts w:asciiTheme="minorHAnsi" w:eastAsiaTheme="minorEastAsia" w:hAnsiTheme="minorHAnsi" w:cstheme="minorBidi"/>
                <w:noProof/>
                <w:sz w:val="22"/>
                <w:szCs w:val="22"/>
                <w:lang w:val="en-CA" w:eastAsia="en-CA"/>
              </w:rPr>
              <w:tab/>
            </w:r>
            <w:r w:rsidR="00FA6998" w:rsidRPr="000A5093">
              <w:rPr>
                <w:rStyle w:val="Hyperlink"/>
                <w:noProof/>
              </w:rPr>
              <w:t>Introduction</w:t>
            </w:r>
            <w:r w:rsidR="00FA6998">
              <w:rPr>
                <w:noProof/>
                <w:webHidden/>
              </w:rPr>
              <w:tab/>
            </w:r>
            <w:r w:rsidR="00FA6998">
              <w:rPr>
                <w:noProof/>
                <w:webHidden/>
              </w:rPr>
              <w:fldChar w:fldCharType="begin"/>
            </w:r>
            <w:r w:rsidR="00FA6998">
              <w:rPr>
                <w:noProof/>
                <w:webHidden/>
              </w:rPr>
              <w:instrText xml:space="preserve"> PAGEREF _Toc20490411 \h </w:instrText>
            </w:r>
            <w:r w:rsidR="00FA6998">
              <w:rPr>
                <w:noProof/>
                <w:webHidden/>
              </w:rPr>
            </w:r>
            <w:r w:rsidR="00FA6998">
              <w:rPr>
                <w:noProof/>
                <w:webHidden/>
              </w:rPr>
              <w:fldChar w:fldCharType="separate"/>
            </w:r>
            <w:r w:rsidR="00FA6998">
              <w:rPr>
                <w:noProof/>
                <w:webHidden/>
              </w:rPr>
              <w:t>1</w:t>
            </w:r>
            <w:r w:rsidR="00FA6998">
              <w:rPr>
                <w:noProof/>
                <w:webHidden/>
              </w:rPr>
              <w:fldChar w:fldCharType="end"/>
            </w:r>
          </w:hyperlink>
        </w:p>
        <w:p w14:paraId="0CD9D24A" w14:textId="77777777" w:rsidR="00FA6998" w:rsidRDefault="00294234">
          <w:pPr>
            <w:pStyle w:val="TOC2"/>
            <w:rPr>
              <w:rFonts w:asciiTheme="minorHAnsi" w:eastAsiaTheme="minorEastAsia" w:hAnsiTheme="minorHAnsi" w:cstheme="minorBidi"/>
              <w:noProof/>
              <w:sz w:val="22"/>
              <w:szCs w:val="22"/>
              <w:lang w:val="en-CA" w:eastAsia="en-CA"/>
            </w:rPr>
          </w:pPr>
          <w:hyperlink w:anchor="_Toc20490412" w:history="1">
            <w:r w:rsidR="00FA6998" w:rsidRPr="000A5093">
              <w:rPr>
                <w:rStyle w:val="Hyperlink"/>
                <w:rFonts w:cs="Arial"/>
                <w:noProof/>
              </w:rPr>
              <w:t>1.1</w:t>
            </w:r>
            <w:r w:rsidR="00FA6998">
              <w:rPr>
                <w:rFonts w:asciiTheme="minorHAnsi" w:eastAsiaTheme="minorEastAsia" w:hAnsiTheme="minorHAnsi" w:cstheme="minorBidi"/>
                <w:noProof/>
                <w:sz w:val="22"/>
                <w:szCs w:val="22"/>
                <w:lang w:val="en-CA" w:eastAsia="en-CA"/>
              </w:rPr>
              <w:tab/>
            </w:r>
            <w:r w:rsidR="00FA6998" w:rsidRPr="000A5093">
              <w:rPr>
                <w:rStyle w:val="Hyperlink"/>
                <w:rFonts w:cs="Arial"/>
                <w:noProof/>
              </w:rPr>
              <w:t>Overview</w:t>
            </w:r>
            <w:r w:rsidR="00FA6998">
              <w:rPr>
                <w:noProof/>
                <w:webHidden/>
              </w:rPr>
              <w:tab/>
            </w:r>
            <w:r w:rsidR="00FA6998">
              <w:rPr>
                <w:noProof/>
                <w:webHidden/>
              </w:rPr>
              <w:fldChar w:fldCharType="begin"/>
            </w:r>
            <w:r w:rsidR="00FA6998">
              <w:rPr>
                <w:noProof/>
                <w:webHidden/>
              </w:rPr>
              <w:instrText xml:space="preserve"> PAGEREF _Toc20490412 \h </w:instrText>
            </w:r>
            <w:r w:rsidR="00FA6998">
              <w:rPr>
                <w:noProof/>
                <w:webHidden/>
              </w:rPr>
            </w:r>
            <w:r w:rsidR="00FA6998">
              <w:rPr>
                <w:noProof/>
                <w:webHidden/>
              </w:rPr>
              <w:fldChar w:fldCharType="separate"/>
            </w:r>
            <w:r w:rsidR="00FA6998">
              <w:rPr>
                <w:noProof/>
                <w:webHidden/>
              </w:rPr>
              <w:t>1</w:t>
            </w:r>
            <w:r w:rsidR="00FA6998">
              <w:rPr>
                <w:noProof/>
                <w:webHidden/>
              </w:rPr>
              <w:fldChar w:fldCharType="end"/>
            </w:r>
          </w:hyperlink>
        </w:p>
        <w:p w14:paraId="1B650CCB" w14:textId="77777777" w:rsidR="00FA6998" w:rsidRDefault="00294234">
          <w:pPr>
            <w:pStyle w:val="TOC2"/>
            <w:rPr>
              <w:rFonts w:asciiTheme="minorHAnsi" w:eastAsiaTheme="minorEastAsia" w:hAnsiTheme="minorHAnsi" w:cstheme="minorBidi"/>
              <w:noProof/>
              <w:sz w:val="22"/>
              <w:szCs w:val="22"/>
              <w:lang w:val="en-CA" w:eastAsia="en-CA"/>
            </w:rPr>
          </w:pPr>
          <w:hyperlink w:anchor="_Toc20490413" w:history="1">
            <w:r w:rsidR="00FA6998" w:rsidRPr="000A5093">
              <w:rPr>
                <w:rStyle w:val="Hyperlink"/>
                <w:rFonts w:cs="Arial"/>
                <w:noProof/>
              </w:rPr>
              <w:t>1.2</w:t>
            </w:r>
            <w:r w:rsidR="00FA6998">
              <w:rPr>
                <w:rFonts w:asciiTheme="minorHAnsi" w:eastAsiaTheme="minorEastAsia" w:hAnsiTheme="minorHAnsi" w:cstheme="minorBidi"/>
                <w:noProof/>
                <w:sz w:val="22"/>
                <w:szCs w:val="22"/>
                <w:lang w:val="en-CA" w:eastAsia="en-CA"/>
              </w:rPr>
              <w:tab/>
            </w:r>
            <w:r w:rsidR="00FA6998" w:rsidRPr="000A5093">
              <w:rPr>
                <w:rStyle w:val="Hyperlink"/>
                <w:rFonts w:cs="Arial"/>
                <w:noProof/>
              </w:rPr>
              <w:t>Problem Resolution</w:t>
            </w:r>
            <w:r w:rsidR="00FA6998">
              <w:rPr>
                <w:noProof/>
                <w:webHidden/>
              </w:rPr>
              <w:tab/>
            </w:r>
            <w:r w:rsidR="00FA6998">
              <w:rPr>
                <w:noProof/>
                <w:webHidden/>
              </w:rPr>
              <w:fldChar w:fldCharType="begin"/>
            </w:r>
            <w:r w:rsidR="00FA6998">
              <w:rPr>
                <w:noProof/>
                <w:webHidden/>
              </w:rPr>
              <w:instrText xml:space="preserve"> PAGEREF _Toc20490413 \h </w:instrText>
            </w:r>
            <w:r w:rsidR="00FA6998">
              <w:rPr>
                <w:noProof/>
                <w:webHidden/>
              </w:rPr>
            </w:r>
            <w:r w:rsidR="00FA6998">
              <w:rPr>
                <w:noProof/>
                <w:webHidden/>
              </w:rPr>
              <w:fldChar w:fldCharType="separate"/>
            </w:r>
            <w:r w:rsidR="00FA6998">
              <w:rPr>
                <w:noProof/>
                <w:webHidden/>
              </w:rPr>
              <w:t>1</w:t>
            </w:r>
            <w:r w:rsidR="00FA6998">
              <w:rPr>
                <w:noProof/>
                <w:webHidden/>
              </w:rPr>
              <w:fldChar w:fldCharType="end"/>
            </w:r>
          </w:hyperlink>
        </w:p>
        <w:p w14:paraId="0EA88C29" w14:textId="77777777" w:rsidR="00FA6998" w:rsidRDefault="00294234">
          <w:pPr>
            <w:pStyle w:val="TOC2"/>
            <w:rPr>
              <w:rFonts w:asciiTheme="minorHAnsi" w:eastAsiaTheme="minorEastAsia" w:hAnsiTheme="minorHAnsi" w:cstheme="minorBidi"/>
              <w:noProof/>
              <w:sz w:val="22"/>
              <w:szCs w:val="22"/>
              <w:lang w:val="en-CA" w:eastAsia="en-CA"/>
            </w:rPr>
          </w:pPr>
          <w:hyperlink w:anchor="_Toc20490414" w:history="1">
            <w:r w:rsidR="00FA6998" w:rsidRPr="000A5093">
              <w:rPr>
                <w:rStyle w:val="Hyperlink"/>
                <w:rFonts w:cs="Arial"/>
                <w:noProof/>
              </w:rPr>
              <w:t>1.3</w:t>
            </w:r>
            <w:r w:rsidR="00FA6998">
              <w:rPr>
                <w:rFonts w:asciiTheme="minorHAnsi" w:eastAsiaTheme="minorEastAsia" w:hAnsiTheme="minorHAnsi" w:cstheme="minorBidi"/>
                <w:noProof/>
                <w:sz w:val="22"/>
                <w:szCs w:val="22"/>
                <w:lang w:val="en-CA" w:eastAsia="en-CA"/>
              </w:rPr>
              <w:tab/>
            </w:r>
            <w:r w:rsidR="00FA6998" w:rsidRPr="000A5093">
              <w:rPr>
                <w:rStyle w:val="Hyperlink"/>
                <w:rFonts w:cs="Arial"/>
                <w:noProof/>
              </w:rPr>
              <w:t>Confidentiality</w:t>
            </w:r>
            <w:r w:rsidR="00FA6998">
              <w:rPr>
                <w:noProof/>
                <w:webHidden/>
              </w:rPr>
              <w:tab/>
            </w:r>
            <w:r w:rsidR="00FA6998">
              <w:rPr>
                <w:noProof/>
                <w:webHidden/>
              </w:rPr>
              <w:fldChar w:fldCharType="begin"/>
            </w:r>
            <w:r w:rsidR="00FA6998">
              <w:rPr>
                <w:noProof/>
                <w:webHidden/>
              </w:rPr>
              <w:instrText xml:space="preserve"> PAGEREF _Toc20490414 \h </w:instrText>
            </w:r>
            <w:r w:rsidR="00FA6998">
              <w:rPr>
                <w:noProof/>
                <w:webHidden/>
              </w:rPr>
            </w:r>
            <w:r w:rsidR="00FA6998">
              <w:rPr>
                <w:noProof/>
                <w:webHidden/>
              </w:rPr>
              <w:fldChar w:fldCharType="separate"/>
            </w:r>
            <w:r w:rsidR="00FA6998">
              <w:rPr>
                <w:noProof/>
                <w:webHidden/>
              </w:rPr>
              <w:t>1</w:t>
            </w:r>
            <w:r w:rsidR="00FA6998">
              <w:rPr>
                <w:noProof/>
                <w:webHidden/>
              </w:rPr>
              <w:fldChar w:fldCharType="end"/>
            </w:r>
          </w:hyperlink>
        </w:p>
        <w:p w14:paraId="7315AE26" w14:textId="77777777" w:rsidR="00FA6998" w:rsidRDefault="00294234">
          <w:pPr>
            <w:pStyle w:val="TOC2"/>
            <w:rPr>
              <w:rFonts w:asciiTheme="minorHAnsi" w:eastAsiaTheme="minorEastAsia" w:hAnsiTheme="minorHAnsi" w:cstheme="minorBidi"/>
              <w:noProof/>
              <w:sz w:val="22"/>
              <w:szCs w:val="22"/>
              <w:lang w:val="en-CA" w:eastAsia="en-CA"/>
            </w:rPr>
          </w:pPr>
          <w:hyperlink w:anchor="_Toc20490415" w:history="1">
            <w:r w:rsidR="00FA6998" w:rsidRPr="000A5093">
              <w:rPr>
                <w:rStyle w:val="Hyperlink"/>
                <w:rFonts w:cs="Arial"/>
                <w:noProof/>
              </w:rPr>
              <w:t>1.4</w:t>
            </w:r>
            <w:r w:rsidR="00FA6998">
              <w:rPr>
                <w:rFonts w:asciiTheme="minorHAnsi" w:eastAsiaTheme="minorEastAsia" w:hAnsiTheme="minorHAnsi" w:cstheme="minorBidi"/>
                <w:noProof/>
                <w:sz w:val="22"/>
                <w:szCs w:val="22"/>
                <w:lang w:val="en-CA" w:eastAsia="en-CA"/>
              </w:rPr>
              <w:tab/>
            </w:r>
            <w:r w:rsidR="00FA6998" w:rsidRPr="000A5093">
              <w:rPr>
                <w:rStyle w:val="Hyperlink"/>
                <w:rFonts w:cs="Arial"/>
                <w:noProof/>
              </w:rPr>
              <w:t>Disclaimer</w:t>
            </w:r>
            <w:r w:rsidR="00FA6998">
              <w:rPr>
                <w:noProof/>
                <w:webHidden/>
              </w:rPr>
              <w:tab/>
            </w:r>
            <w:r w:rsidR="00FA6998">
              <w:rPr>
                <w:noProof/>
                <w:webHidden/>
              </w:rPr>
              <w:fldChar w:fldCharType="begin"/>
            </w:r>
            <w:r w:rsidR="00FA6998">
              <w:rPr>
                <w:noProof/>
                <w:webHidden/>
              </w:rPr>
              <w:instrText xml:space="preserve"> PAGEREF _Toc20490415 \h </w:instrText>
            </w:r>
            <w:r w:rsidR="00FA6998">
              <w:rPr>
                <w:noProof/>
                <w:webHidden/>
              </w:rPr>
            </w:r>
            <w:r w:rsidR="00FA6998">
              <w:rPr>
                <w:noProof/>
                <w:webHidden/>
              </w:rPr>
              <w:fldChar w:fldCharType="separate"/>
            </w:r>
            <w:r w:rsidR="00FA6998">
              <w:rPr>
                <w:noProof/>
                <w:webHidden/>
              </w:rPr>
              <w:t>1</w:t>
            </w:r>
            <w:r w:rsidR="00FA6998">
              <w:rPr>
                <w:noProof/>
                <w:webHidden/>
              </w:rPr>
              <w:fldChar w:fldCharType="end"/>
            </w:r>
          </w:hyperlink>
        </w:p>
        <w:p w14:paraId="21C6DCEB" w14:textId="77777777" w:rsidR="00FA6998" w:rsidRDefault="00294234">
          <w:pPr>
            <w:pStyle w:val="TOC1"/>
            <w:tabs>
              <w:tab w:val="left" w:pos="1320"/>
            </w:tabs>
            <w:rPr>
              <w:rFonts w:asciiTheme="minorHAnsi" w:eastAsiaTheme="minorEastAsia" w:hAnsiTheme="minorHAnsi" w:cstheme="minorBidi"/>
              <w:noProof/>
              <w:sz w:val="22"/>
              <w:szCs w:val="22"/>
              <w:lang w:val="en-CA" w:eastAsia="en-CA"/>
            </w:rPr>
          </w:pPr>
          <w:hyperlink w:anchor="_Toc20490416" w:history="1">
            <w:r w:rsidR="00FA6998" w:rsidRPr="000A5093">
              <w:rPr>
                <w:rStyle w:val="Hyperlink"/>
                <w:noProof/>
              </w:rPr>
              <w:t>Appendix 1</w:t>
            </w:r>
            <w:r w:rsidR="00FA6998">
              <w:rPr>
                <w:rFonts w:asciiTheme="minorHAnsi" w:eastAsiaTheme="minorEastAsia" w:hAnsiTheme="minorHAnsi" w:cstheme="minorBidi"/>
                <w:noProof/>
                <w:sz w:val="22"/>
                <w:szCs w:val="22"/>
                <w:lang w:val="en-CA" w:eastAsia="en-CA"/>
              </w:rPr>
              <w:tab/>
            </w:r>
            <w:r w:rsidR="00FA6998" w:rsidRPr="000A5093">
              <w:rPr>
                <w:rStyle w:val="Hyperlink"/>
                <w:noProof/>
              </w:rPr>
              <w:t>Activity Type</w:t>
            </w:r>
            <w:r w:rsidR="00FA6998">
              <w:rPr>
                <w:noProof/>
                <w:webHidden/>
              </w:rPr>
              <w:tab/>
            </w:r>
            <w:r w:rsidR="00FA6998">
              <w:rPr>
                <w:noProof/>
                <w:webHidden/>
              </w:rPr>
              <w:fldChar w:fldCharType="begin"/>
            </w:r>
            <w:r w:rsidR="00FA6998">
              <w:rPr>
                <w:noProof/>
                <w:webHidden/>
              </w:rPr>
              <w:instrText xml:space="preserve"> PAGEREF _Toc20490416 \h </w:instrText>
            </w:r>
            <w:r w:rsidR="00FA6998">
              <w:rPr>
                <w:noProof/>
                <w:webHidden/>
              </w:rPr>
            </w:r>
            <w:r w:rsidR="00FA6998">
              <w:rPr>
                <w:noProof/>
                <w:webHidden/>
              </w:rPr>
              <w:fldChar w:fldCharType="separate"/>
            </w:r>
            <w:r w:rsidR="00FA6998">
              <w:rPr>
                <w:noProof/>
                <w:webHidden/>
              </w:rPr>
              <w:t>8</w:t>
            </w:r>
            <w:r w:rsidR="00FA6998">
              <w:rPr>
                <w:noProof/>
                <w:webHidden/>
              </w:rPr>
              <w:fldChar w:fldCharType="end"/>
            </w:r>
          </w:hyperlink>
        </w:p>
        <w:p w14:paraId="6515F99D" w14:textId="77777777" w:rsidR="00FA6998" w:rsidRDefault="00294234">
          <w:pPr>
            <w:pStyle w:val="TOC1"/>
            <w:tabs>
              <w:tab w:val="left" w:pos="1320"/>
            </w:tabs>
            <w:rPr>
              <w:rFonts w:asciiTheme="minorHAnsi" w:eastAsiaTheme="minorEastAsia" w:hAnsiTheme="minorHAnsi" w:cstheme="minorBidi"/>
              <w:noProof/>
              <w:sz w:val="22"/>
              <w:szCs w:val="22"/>
              <w:lang w:val="en-CA" w:eastAsia="en-CA"/>
            </w:rPr>
          </w:pPr>
          <w:hyperlink w:anchor="_Toc20490417" w:history="1">
            <w:r w:rsidR="00FA6998" w:rsidRPr="000A5093">
              <w:rPr>
                <w:rStyle w:val="Hyperlink"/>
                <w:noProof/>
              </w:rPr>
              <w:t>Appendix 2</w:t>
            </w:r>
            <w:r w:rsidR="00FA6998">
              <w:rPr>
                <w:rFonts w:asciiTheme="minorHAnsi" w:eastAsiaTheme="minorEastAsia" w:hAnsiTheme="minorHAnsi" w:cstheme="minorBidi"/>
                <w:noProof/>
                <w:sz w:val="22"/>
                <w:szCs w:val="22"/>
                <w:lang w:val="en-CA" w:eastAsia="en-CA"/>
              </w:rPr>
              <w:tab/>
            </w:r>
            <w:r w:rsidR="00FA6998" w:rsidRPr="000A5093">
              <w:rPr>
                <w:rStyle w:val="Hyperlink"/>
                <w:noProof/>
              </w:rPr>
              <w:t>Product Types by Activity Type</w:t>
            </w:r>
            <w:r w:rsidR="00FA6998">
              <w:rPr>
                <w:noProof/>
                <w:webHidden/>
              </w:rPr>
              <w:tab/>
            </w:r>
            <w:r w:rsidR="00FA6998">
              <w:rPr>
                <w:noProof/>
                <w:webHidden/>
              </w:rPr>
              <w:fldChar w:fldCharType="begin"/>
            </w:r>
            <w:r w:rsidR="00FA6998">
              <w:rPr>
                <w:noProof/>
                <w:webHidden/>
              </w:rPr>
              <w:instrText xml:space="preserve"> PAGEREF _Toc20490417 \h </w:instrText>
            </w:r>
            <w:r w:rsidR="00FA6998">
              <w:rPr>
                <w:noProof/>
                <w:webHidden/>
              </w:rPr>
            </w:r>
            <w:r w:rsidR="00FA6998">
              <w:rPr>
                <w:noProof/>
                <w:webHidden/>
              </w:rPr>
              <w:fldChar w:fldCharType="separate"/>
            </w:r>
            <w:r w:rsidR="00FA6998">
              <w:rPr>
                <w:noProof/>
                <w:webHidden/>
              </w:rPr>
              <w:t>9</w:t>
            </w:r>
            <w:r w:rsidR="00FA6998">
              <w:rPr>
                <w:noProof/>
                <w:webHidden/>
              </w:rPr>
              <w:fldChar w:fldCharType="end"/>
            </w:r>
          </w:hyperlink>
        </w:p>
        <w:p w14:paraId="1715D880" w14:textId="77777777" w:rsidR="009F742F" w:rsidRDefault="009F742F">
          <w:r>
            <w:rPr>
              <w:b/>
              <w:bCs/>
              <w:noProof/>
            </w:rPr>
            <w:fldChar w:fldCharType="end"/>
          </w:r>
        </w:p>
      </w:sdtContent>
    </w:sdt>
    <w:p w14:paraId="3C1F5F85" w14:textId="77777777" w:rsidR="005302E7" w:rsidRDefault="005302E7" w:rsidP="002472F3">
      <w:pPr>
        <w:pStyle w:val="BodyText"/>
        <w:rPr>
          <w:rFonts w:ascii="Arial" w:eastAsia="MS Mincho" w:hAnsi="Arial"/>
          <w:sz w:val="20"/>
          <w:lang w:eastAsia="ja-JP"/>
        </w:rPr>
      </w:pPr>
    </w:p>
    <w:p w14:paraId="1AA053ED" w14:textId="77777777" w:rsidR="005302E7" w:rsidRDefault="005302E7" w:rsidP="00020ED8">
      <w:pPr>
        <w:rPr>
          <w:rFonts w:ascii="Arial" w:eastAsia="MS Mincho" w:hAnsi="Arial"/>
          <w:sz w:val="20"/>
          <w:lang w:eastAsia="ja-JP"/>
        </w:rPr>
      </w:pPr>
    </w:p>
    <w:p w14:paraId="13C06013" w14:textId="77777777" w:rsidR="005302E7" w:rsidRDefault="005302E7" w:rsidP="00020ED8">
      <w:pPr>
        <w:rPr>
          <w:rFonts w:ascii="Arial" w:eastAsia="MS Mincho" w:hAnsi="Arial"/>
          <w:sz w:val="20"/>
          <w:lang w:eastAsia="ja-JP"/>
        </w:rPr>
      </w:pPr>
    </w:p>
    <w:p w14:paraId="56327C7D" w14:textId="77777777" w:rsidR="005302E7" w:rsidRPr="00D15F82" w:rsidRDefault="005302E7" w:rsidP="00020ED8">
      <w:pPr>
        <w:rPr>
          <w:rFonts w:ascii="Arial" w:eastAsia="MS Mincho" w:hAnsi="Arial"/>
          <w:sz w:val="20"/>
          <w:lang w:eastAsia="ja-JP"/>
        </w:rPr>
        <w:sectPr w:rsidR="005302E7" w:rsidRPr="00D15F82" w:rsidSect="00EA709C">
          <w:headerReference w:type="default" r:id="rId15"/>
          <w:footerReference w:type="default" r:id="rId16"/>
          <w:pgSz w:w="12240" w:h="15840" w:code="1"/>
          <w:pgMar w:top="1440" w:right="1440" w:bottom="1440" w:left="1440" w:header="720" w:footer="806" w:gutter="0"/>
          <w:pgNumType w:fmt="lowerRoman" w:start="1"/>
          <w:cols w:space="720"/>
        </w:sectPr>
      </w:pPr>
    </w:p>
    <w:p w14:paraId="69DE9B1A" w14:textId="77777777" w:rsidR="00617C8B" w:rsidRDefault="00617C8B" w:rsidP="00DE18EC">
      <w:pPr>
        <w:pStyle w:val="Heading1"/>
      </w:pPr>
      <w:bookmarkStart w:id="3" w:name="_Toc20490411"/>
      <w:r>
        <w:lastRenderedPageBreak/>
        <w:t>Introduction</w:t>
      </w:r>
      <w:bookmarkEnd w:id="3"/>
      <w:r>
        <w:t xml:space="preserve"> </w:t>
      </w:r>
    </w:p>
    <w:p w14:paraId="1BF13087" w14:textId="77777777" w:rsidR="00DE18EC" w:rsidRPr="00FA1C21" w:rsidRDefault="00DE18EC" w:rsidP="00617C8B">
      <w:pPr>
        <w:pStyle w:val="Heading2"/>
        <w:rPr>
          <w:rFonts w:cs="Arial"/>
        </w:rPr>
      </w:pPr>
      <w:bookmarkStart w:id="4" w:name="_Toc20490412"/>
      <w:r w:rsidRPr="00FA1C21">
        <w:rPr>
          <w:rFonts w:cs="Arial"/>
        </w:rPr>
        <w:t>Overview</w:t>
      </w:r>
      <w:bookmarkEnd w:id="4"/>
    </w:p>
    <w:p w14:paraId="0EDF7D18" w14:textId="77777777" w:rsidR="00DE18EC" w:rsidRPr="00FA1C21" w:rsidRDefault="00DE18EC" w:rsidP="004339AB">
      <w:pPr>
        <w:pStyle w:val="BodyText"/>
      </w:pPr>
      <w:r w:rsidRPr="00FA1C21">
        <w:t xml:space="preserve">This </w:t>
      </w:r>
      <w:r w:rsidR="00762FCD" w:rsidRPr="00FA1C21">
        <w:t xml:space="preserve">document </w:t>
      </w:r>
      <w:r w:rsidR="005B4FE2" w:rsidRPr="00FA1C21">
        <w:t>describes</w:t>
      </w:r>
      <w:r w:rsidR="00762FCD" w:rsidRPr="00FA1C21">
        <w:t xml:space="preserve"> the </w:t>
      </w:r>
      <w:r w:rsidR="00834429" w:rsidRPr="00FA1C21">
        <w:t xml:space="preserve">file </w:t>
      </w:r>
      <w:r w:rsidR="00762FCD" w:rsidRPr="00FA1C21">
        <w:t>layout and contents of the Well Production Data detailed CSV product. The report</w:t>
      </w:r>
      <w:r w:rsidRPr="00FA1C21">
        <w:t xml:space="preserve"> provides basic well infrastructure information and volumetric information. The volumetric information can either be ordered as a summary or detailed report. </w:t>
      </w:r>
    </w:p>
    <w:p w14:paraId="2ECEB13A" w14:textId="77777777" w:rsidR="00DE18EC" w:rsidRPr="00FA1C21" w:rsidRDefault="00DE18EC" w:rsidP="004339AB">
      <w:pPr>
        <w:pStyle w:val="Bullet"/>
      </w:pPr>
      <w:r w:rsidRPr="00FA1C21">
        <w:t xml:space="preserve">Summary report provides annual and cumulative totals by well. </w:t>
      </w:r>
    </w:p>
    <w:p w14:paraId="4A71B7B1" w14:textId="77777777" w:rsidR="00DE18EC" w:rsidRPr="00FA1C21" w:rsidRDefault="00DE18EC" w:rsidP="004339AB">
      <w:pPr>
        <w:pStyle w:val="Bullet"/>
      </w:pPr>
      <w:r w:rsidRPr="00FA1C21">
        <w:t xml:space="preserve">Detailed report provides monthly and annual totals and ratios by well. </w:t>
      </w:r>
    </w:p>
    <w:p w14:paraId="07A0CEEE" w14:textId="77777777" w:rsidR="00DE18EC" w:rsidRPr="00FA1C21" w:rsidRDefault="001B0BE6" w:rsidP="00617C8B">
      <w:pPr>
        <w:pStyle w:val="Heading2"/>
        <w:rPr>
          <w:rFonts w:cs="Arial"/>
        </w:rPr>
      </w:pPr>
      <w:bookmarkStart w:id="5" w:name="_Toc20490413"/>
      <w:r w:rsidRPr="00FA1C21">
        <w:rPr>
          <w:rFonts w:cs="Arial"/>
        </w:rPr>
        <w:t>Problem Resolution</w:t>
      </w:r>
      <w:bookmarkEnd w:id="5"/>
    </w:p>
    <w:p w14:paraId="3F2F3AD5" w14:textId="77777777" w:rsidR="001B0BE6" w:rsidRPr="00FA1C21" w:rsidRDefault="001B0BE6" w:rsidP="004339AB">
      <w:pPr>
        <w:pStyle w:val="BodyText"/>
      </w:pPr>
      <w:r w:rsidRPr="00FA1C21">
        <w:t xml:space="preserve">If you encounter problems with this product, please email </w:t>
      </w:r>
      <w:hyperlink r:id="rId17" w:history="1">
        <w:r w:rsidR="00762FCD" w:rsidRPr="004339AB">
          <w:rPr>
            <w:rStyle w:val="Hyperlink"/>
          </w:rPr>
          <w:t>informationrequest@aer.ca</w:t>
        </w:r>
      </w:hyperlink>
      <w:r w:rsidR="000021F0">
        <w:rPr>
          <w:rStyle w:val="Hyperlink"/>
        </w:rPr>
        <w:t>.</w:t>
      </w:r>
      <w:r w:rsidRPr="00FA1C21">
        <w:t xml:space="preserve"> Please identify the problem as one or more of the following:</w:t>
      </w:r>
    </w:p>
    <w:p w14:paraId="11F0C3F7" w14:textId="77777777" w:rsidR="001B0BE6" w:rsidRPr="00FA1C21" w:rsidRDefault="001B0BE6" w:rsidP="004339AB">
      <w:pPr>
        <w:pStyle w:val="Bullet"/>
      </w:pPr>
      <w:r w:rsidRPr="00FA1C21">
        <w:t>problems relating to distribution</w:t>
      </w:r>
    </w:p>
    <w:p w14:paraId="5C9A9240" w14:textId="77777777" w:rsidR="001B0BE6" w:rsidRPr="00FA1C21" w:rsidRDefault="001B0BE6" w:rsidP="004339AB">
      <w:pPr>
        <w:pStyle w:val="Bullet"/>
      </w:pPr>
      <w:r w:rsidRPr="00FA1C21">
        <w:t xml:space="preserve">problems relating to data </w:t>
      </w:r>
    </w:p>
    <w:p w14:paraId="30E991F2" w14:textId="77777777" w:rsidR="001B0BE6" w:rsidRPr="00FA1C21" w:rsidRDefault="001B0BE6" w:rsidP="004339AB">
      <w:pPr>
        <w:pStyle w:val="Bullet"/>
      </w:pPr>
      <w:r w:rsidRPr="00FA1C21">
        <w:t>other problems</w:t>
      </w:r>
    </w:p>
    <w:p w14:paraId="0B90AB96" w14:textId="77777777" w:rsidR="001B0BE6" w:rsidRPr="00FA1C21" w:rsidRDefault="001B0BE6" w:rsidP="001B0BE6">
      <w:pPr>
        <w:pStyle w:val="Heading2"/>
        <w:rPr>
          <w:rFonts w:cs="Arial"/>
        </w:rPr>
      </w:pPr>
      <w:bookmarkStart w:id="6" w:name="_Toc20490414"/>
      <w:r w:rsidRPr="00FA1C21">
        <w:rPr>
          <w:rFonts w:cs="Arial"/>
        </w:rPr>
        <w:t>Confidentiality</w:t>
      </w:r>
      <w:bookmarkEnd w:id="6"/>
    </w:p>
    <w:p w14:paraId="48135596" w14:textId="77777777" w:rsidR="001B0BE6" w:rsidRPr="00FA1C21" w:rsidRDefault="001B0BE6" w:rsidP="004339AB">
      <w:pPr>
        <w:pStyle w:val="BodyText"/>
      </w:pPr>
      <w:r w:rsidRPr="00FA1C21">
        <w:t>All files and programs are processed to exclude confidential data. Data are made available once they have been released from confidential status.</w:t>
      </w:r>
    </w:p>
    <w:p w14:paraId="28C728E5" w14:textId="77777777" w:rsidR="001B0BE6" w:rsidRPr="00FA1C21" w:rsidRDefault="001B0BE6" w:rsidP="001B0BE6">
      <w:pPr>
        <w:pStyle w:val="Heading2"/>
        <w:rPr>
          <w:rFonts w:cs="Arial"/>
        </w:rPr>
      </w:pPr>
      <w:bookmarkStart w:id="7" w:name="_Toc20490415"/>
      <w:r w:rsidRPr="00FA1C21">
        <w:rPr>
          <w:rFonts w:cs="Arial"/>
        </w:rPr>
        <w:t>Disclaimer</w:t>
      </w:r>
      <w:bookmarkEnd w:id="7"/>
    </w:p>
    <w:p w14:paraId="7B78A504" w14:textId="77777777" w:rsidR="001B0BE6" w:rsidRPr="00FA1C21" w:rsidRDefault="001B0BE6" w:rsidP="004339AB">
      <w:pPr>
        <w:pStyle w:val="BodyText"/>
      </w:pPr>
      <w:r w:rsidRPr="00FA1C21">
        <w:t xml:space="preserve">The AER </w:t>
      </w:r>
    </w:p>
    <w:p w14:paraId="5E5F83C3" w14:textId="77777777" w:rsidR="001B0BE6" w:rsidRPr="00FA6998" w:rsidRDefault="001B0BE6" w:rsidP="004339AB">
      <w:pPr>
        <w:pStyle w:val="Bullet"/>
      </w:pPr>
      <w:r w:rsidRPr="00FA6998">
        <w:t xml:space="preserve">makes no representation, warranties, or guarantees, expressed or implied, for the fitness of the data files with respect to intended use; </w:t>
      </w:r>
    </w:p>
    <w:p w14:paraId="114EACAE" w14:textId="77777777" w:rsidR="001B0BE6" w:rsidRPr="00FA6998" w:rsidRDefault="001B0BE6" w:rsidP="004339AB">
      <w:pPr>
        <w:pStyle w:val="Bullet"/>
      </w:pPr>
      <w:r w:rsidRPr="00FA6998">
        <w:t xml:space="preserve">accepts no responsibility for any inaccuracies, errors, or omissions in the data files; </w:t>
      </w:r>
    </w:p>
    <w:p w14:paraId="124344B6" w14:textId="77777777" w:rsidR="001B0BE6" w:rsidRPr="00FA6998" w:rsidRDefault="001B0BE6" w:rsidP="004339AB">
      <w:pPr>
        <w:pStyle w:val="Bullet"/>
      </w:pPr>
      <w:r w:rsidRPr="00FA6998">
        <w:t>accepts no responsibility for any costs incurred by a company to convert, install, or improve the data files; and</w:t>
      </w:r>
    </w:p>
    <w:p w14:paraId="39AFC81E" w14:textId="77777777" w:rsidR="001B0BE6" w:rsidRPr="00FA6998" w:rsidRDefault="001B0BE6" w:rsidP="004339AB">
      <w:pPr>
        <w:pStyle w:val="Bullet"/>
      </w:pPr>
      <w:r w:rsidRPr="00FA6998">
        <w:t>makes no guarantee to the continuing availability of any data or the consistency of the format of transferred data.</w:t>
      </w:r>
    </w:p>
    <w:p w14:paraId="279D041C" w14:textId="77777777" w:rsidR="00FA6998" w:rsidRDefault="00FA6998" w:rsidP="00D84F5D">
      <w:pPr>
        <w:spacing w:after="0" w:line="240" w:lineRule="auto"/>
      </w:pPr>
    </w:p>
    <w:p w14:paraId="4DB37E83" w14:textId="77777777" w:rsidR="00FA6998" w:rsidRDefault="00FA6998" w:rsidP="00D84F5D">
      <w:pPr>
        <w:spacing w:after="0" w:line="240" w:lineRule="auto"/>
      </w:pPr>
    </w:p>
    <w:p w14:paraId="7A094758" w14:textId="77777777" w:rsidR="00FA6998" w:rsidRDefault="00FA6998" w:rsidP="00D84F5D">
      <w:pPr>
        <w:spacing w:after="0" w:line="240" w:lineRule="auto"/>
      </w:pPr>
    </w:p>
    <w:p w14:paraId="5103006A" w14:textId="77777777" w:rsidR="00FA6998" w:rsidRDefault="00FA6998" w:rsidP="00D84F5D">
      <w:pPr>
        <w:spacing w:after="0" w:line="240" w:lineRule="auto"/>
      </w:pPr>
    </w:p>
    <w:p w14:paraId="7B33CFAD" w14:textId="77777777" w:rsidR="00FA6998" w:rsidRDefault="00FA6998" w:rsidP="00D84F5D">
      <w:pPr>
        <w:spacing w:after="0" w:line="240" w:lineRule="auto"/>
      </w:pPr>
    </w:p>
    <w:p w14:paraId="0DB312A4" w14:textId="77777777" w:rsidR="00FA6998" w:rsidRDefault="00FA6998" w:rsidP="00D84F5D">
      <w:pPr>
        <w:spacing w:after="0" w:line="240" w:lineRule="auto"/>
      </w:pPr>
    </w:p>
    <w:p w14:paraId="29DEDB8C" w14:textId="77777777" w:rsidR="00A2518A" w:rsidRPr="00FA6998" w:rsidRDefault="00A2518A" w:rsidP="00D84F5D">
      <w:pPr>
        <w:spacing w:after="0" w:line="240" w:lineRule="auto"/>
        <w:rPr>
          <w:rFonts w:ascii="Arial" w:hAnsi="Arial" w:cs="Arial"/>
        </w:rPr>
      </w:pPr>
      <w:r w:rsidRPr="00FA6998">
        <w:rPr>
          <w:rFonts w:ascii="Arial" w:hAnsi="Arial" w:cs="Arial"/>
        </w:rPr>
        <w:lastRenderedPageBreak/>
        <w:t>File Specification</w:t>
      </w:r>
    </w:p>
    <w:tbl>
      <w:tblPr>
        <w:tblStyle w:val="TableGrid"/>
        <w:tblW w:w="0" w:type="auto"/>
        <w:tblLook w:val="04A0" w:firstRow="1" w:lastRow="0" w:firstColumn="1" w:lastColumn="0" w:noHBand="0" w:noVBand="1"/>
      </w:tblPr>
      <w:tblGrid>
        <w:gridCol w:w="3404"/>
        <w:gridCol w:w="3410"/>
        <w:gridCol w:w="2762"/>
      </w:tblGrid>
      <w:tr w:rsidR="00503F9B" w14:paraId="0E0F64CA" w14:textId="77777777" w:rsidTr="00503F9B">
        <w:trPr>
          <w:cnfStyle w:val="100000000000" w:firstRow="1" w:lastRow="0" w:firstColumn="0" w:lastColumn="0" w:oddVBand="0" w:evenVBand="0" w:oddHBand="0" w:evenHBand="0" w:firstRowFirstColumn="0" w:firstRowLastColumn="0" w:lastRowFirstColumn="0" w:lastRowLastColumn="0"/>
        </w:trPr>
        <w:tc>
          <w:tcPr>
            <w:tcW w:w="3404" w:type="dxa"/>
          </w:tcPr>
          <w:p w14:paraId="659945A6" w14:textId="77777777" w:rsidR="00503F9B" w:rsidRDefault="00503F9B" w:rsidP="00A2518A">
            <w:r>
              <w:t>Row 1</w:t>
            </w:r>
          </w:p>
        </w:tc>
        <w:tc>
          <w:tcPr>
            <w:tcW w:w="3410" w:type="dxa"/>
          </w:tcPr>
          <w:p w14:paraId="4411EF8F" w14:textId="77777777" w:rsidR="00503F9B" w:rsidRDefault="00503F9B" w:rsidP="00D84F5D">
            <w:pPr>
              <w:ind w:left="0"/>
            </w:pPr>
            <w:r>
              <w:t>Row 2</w:t>
            </w:r>
          </w:p>
        </w:tc>
        <w:tc>
          <w:tcPr>
            <w:tcW w:w="2762" w:type="dxa"/>
          </w:tcPr>
          <w:p w14:paraId="7F201D42" w14:textId="77777777" w:rsidR="00503F9B" w:rsidRDefault="00503F9B" w:rsidP="00A2518A">
            <w:r>
              <w:t xml:space="preserve">Definitions </w:t>
            </w:r>
          </w:p>
        </w:tc>
      </w:tr>
      <w:tr w:rsidR="00503F9B" w14:paraId="798DC9DE" w14:textId="77777777" w:rsidTr="00503F9B">
        <w:tc>
          <w:tcPr>
            <w:tcW w:w="3404" w:type="dxa"/>
          </w:tcPr>
          <w:p w14:paraId="7F9A5DF0" w14:textId="77777777" w:rsidR="00503F9B" w:rsidRPr="007573AE" w:rsidRDefault="00503F9B" w:rsidP="00FA6998">
            <w:pPr>
              <w:rPr>
                <w:b/>
              </w:rPr>
            </w:pPr>
            <w:r w:rsidRPr="007573AE">
              <w:t>Textbox9</w:t>
            </w:r>
          </w:p>
        </w:tc>
        <w:tc>
          <w:tcPr>
            <w:tcW w:w="3410" w:type="dxa"/>
          </w:tcPr>
          <w:p w14:paraId="6012C81B" w14:textId="77777777" w:rsidR="00503F9B" w:rsidRPr="007573AE" w:rsidRDefault="00503F9B" w:rsidP="00D84F5D">
            <w:pPr>
              <w:ind w:left="0"/>
            </w:pPr>
            <w:r w:rsidRPr="007573AE">
              <w:t xml:space="preserve">Period of </w:t>
            </w:r>
            <w:r w:rsidR="00F224B7" w:rsidRPr="007573AE">
              <w:t>data provided</w:t>
            </w:r>
            <w:r w:rsidRPr="007573AE">
              <w:t xml:space="preserve"> in year range</w:t>
            </w:r>
            <w:r w:rsidR="00642962">
              <w:t xml:space="preserve"> (yyyy to yyyy)</w:t>
            </w:r>
          </w:p>
        </w:tc>
        <w:tc>
          <w:tcPr>
            <w:tcW w:w="2762" w:type="dxa"/>
          </w:tcPr>
          <w:p w14:paraId="4B93A0D4" w14:textId="77777777" w:rsidR="00503F9B" w:rsidRPr="007573AE" w:rsidRDefault="00503F9B" w:rsidP="00FA6998"/>
        </w:tc>
      </w:tr>
      <w:tr w:rsidR="00503F9B" w14:paraId="7259519F" w14:textId="77777777" w:rsidTr="00503F9B">
        <w:tc>
          <w:tcPr>
            <w:tcW w:w="3404" w:type="dxa"/>
          </w:tcPr>
          <w:p w14:paraId="4F863638" w14:textId="77777777" w:rsidR="00503F9B" w:rsidRPr="007573AE" w:rsidRDefault="00503F9B" w:rsidP="00FA6998">
            <w:pPr>
              <w:rPr>
                <w:b/>
              </w:rPr>
            </w:pPr>
            <w:r w:rsidRPr="007573AE">
              <w:t>Textbox2</w:t>
            </w:r>
          </w:p>
        </w:tc>
        <w:tc>
          <w:tcPr>
            <w:tcW w:w="3410" w:type="dxa"/>
          </w:tcPr>
          <w:p w14:paraId="6ADAE3D3" w14:textId="77777777" w:rsidR="00503F9B" w:rsidRPr="007573AE" w:rsidRDefault="00503F9B" w:rsidP="00D84F5D">
            <w:pPr>
              <w:ind w:left="0"/>
            </w:pPr>
            <w:r w:rsidRPr="007573AE">
              <w:t xml:space="preserve">Activity Type </w:t>
            </w:r>
          </w:p>
        </w:tc>
        <w:tc>
          <w:tcPr>
            <w:tcW w:w="2762" w:type="dxa"/>
          </w:tcPr>
          <w:p w14:paraId="6A62FB8D" w14:textId="77777777" w:rsidR="00503F9B" w:rsidRPr="007573AE" w:rsidRDefault="00503F9B" w:rsidP="00FA6998">
            <w:r>
              <w:t>Appendix 1</w:t>
            </w:r>
          </w:p>
        </w:tc>
      </w:tr>
      <w:tr w:rsidR="00503F9B" w14:paraId="2D551C5F" w14:textId="77777777" w:rsidTr="00503F9B">
        <w:tc>
          <w:tcPr>
            <w:tcW w:w="3404" w:type="dxa"/>
          </w:tcPr>
          <w:p w14:paraId="679D3533" w14:textId="77777777" w:rsidR="00503F9B" w:rsidRPr="007573AE" w:rsidRDefault="00503F9B" w:rsidP="00FA6998">
            <w:pPr>
              <w:rPr>
                <w:b/>
              </w:rPr>
            </w:pPr>
            <w:r w:rsidRPr="007573AE">
              <w:t>Textbox4</w:t>
            </w:r>
          </w:p>
        </w:tc>
        <w:tc>
          <w:tcPr>
            <w:tcW w:w="3410" w:type="dxa"/>
          </w:tcPr>
          <w:p w14:paraId="150EC9DC" w14:textId="77777777" w:rsidR="00503F9B" w:rsidRPr="007573AE" w:rsidRDefault="00503F9B" w:rsidP="00D84F5D">
            <w:pPr>
              <w:ind w:left="0"/>
            </w:pPr>
            <w:r w:rsidRPr="007573AE">
              <w:t xml:space="preserve">Product Type (by Activity Type) </w:t>
            </w:r>
          </w:p>
        </w:tc>
        <w:tc>
          <w:tcPr>
            <w:tcW w:w="2762" w:type="dxa"/>
          </w:tcPr>
          <w:p w14:paraId="7362B8B6" w14:textId="77777777" w:rsidR="00503F9B" w:rsidRPr="007573AE" w:rsidRDefault="00503F9B" w:rsidP="00FA6998">
            <w:r>
              <w:t>Appendix 2</w:t>
            </w:r>
          </w:p>
        </w:tc>
      </w:tr>
    </w:tbl>
    <w:p w14:paraId="352E44E6" w14:textId="77777777" w:rsidR="00A2518A" w:rsidRPr="00A2518A" w:rsidRDefault="00A2518A" w:rsidP="00A2518A">
      <w:r>
        <w:t xml:space="preserve"> </w:t>
      </w:r>
    </w:p>
    <w:tbl>
      <w:tblPr>
        <w:tblStyle w:val="TableGrid"/>
        <w:tblW w:w="0" w:type="auto"/>
        <w:tblLook w:val="04A0" w:firstRow="1" w:lastRow="0" w:firstColumn="1" w:lastColumn="0" w:noHBand="0" w:noVBand="1"/>
      </w:tblPr>
      <w:tblGrid>
        <w:gridCol w:w="3478"/>
        <w:gridCol w:w="2480"/>
        <w:gridCol w:w="3618"/>
      </w:tblGrid>
      <w:tr w:rsidR="00503F9B" w14:paraId="71674AB8" w14:textId="77777777" w:rsidTr="00FA1C21">
        <w:trPr>
          <w:cnfStyle w:val="100000000000" w:firstRow="1" w:lastRow="0" w:firstColumn="0" w:lastColumn="0" w:oddVBand="0" w:evenVBand="0" w:oddHBand="0" w:evenHBand="0" w:firstRowFirstColumn="0" w:firstRowLastColumn="0" w:lastRowFirstColumn="0" w:lastRowLastColumn="0"/>
        </w:trPr>
        <w:tc>
          <w:tcPr>
            <w:tcW w:w="3478" w:type="dxa"/>
          </w:tcPr>
          <w:p w14:paraId="4B1603F8" w14:textId="77777777" w:rsidR="00503F9B" w:rsidRDefault="00503F9B" w:rsidP="00A2518A">
            <w:r>
              <w:t>Row 4</w:t>
            </w:r>
          </w:p>
        </w:tc>
        <w:tc>
          <w:tcPr>
            <w:tcW w:w="2480" w:type="dxa"/>
          </w:tcPr>
          <w:p w14:paraId="26A327D3" w14:textId="77777777" w:rsidR="00503F9B" w:rsidRDefault="00503F9B" w:rsidP="00D84F5D">
            <w:pPr>
              <w:ind w:left="0"/>
            </w:pPr>
            <w:r>
              <w:t>Row 5</w:t>
            </w:r>
          </w:p>
        </w:tc>
        <w:tc>
          <w:tcPr>
            <w:tcW w:w="3618" w:type="dxa"/>
          </w:tcPr>
          <w:p w14:paraId="5C3B7E40" w14:textId="77777777" w:rsidR="00503F9B" w:rsidRDefault="00503F9B" w:rsidP="00D84F5D">
            <w:pPr>
              <w:ind w:left="0"/>
            </w:pPr>
            <w:r>
              <w:t>Definitions</w:t>
            </w:r>
          </w:p>
        </w:tc>
      </w:tr>
      <w:tr w:rsidR="00503F9B" w14:paraId="1BBEF44E" w14:textId="77777777" w:rsidTr="00FA1C21">
        <w:tc>
          <w:tcPr>
            <w:tcW w:w="3478" w:type="dxa"/>
          </w:tcPr>
          <w:p w14:paraId="22AA5D25" w14:textId="77777777" w:rsidR="00503F9B" w:rsidRPr="007573AE" w:rsidRDefault="00503F9B" w:rsidP="00FA6998">
            <w:r w:rsidRPr="007573AE">
              <w:t>tbxWellUWI</w:t>
            </w:r>
          </w:p>
        </w:tc>
        <w:tc>
          <w:tcPr>
            <w:tcW w:w="2480" w:type="dxa"/>
          </w:tcPr>
          <w:p w14:paraId="7CC42848" w14:textId="77777777" w:rsidR="00503F9B" w:rsidRPr="007573AE" w:rsidRDefault="00503F9B" w:rsidP="00D84F5D">
            <w:pPr>
              <w:ind w:left="0"/>
            </w:pPr>
            <w:r w:rsidRPr="007573AE">
              <w:t>Well Id</w:t>
            </w:r>
          </w:p>
        </w:tc>
        <w:tc>
          <w:tcPr>
            <w:tcW w:w="3618" w:type="dxa"/>
          </w:tcPr>
          <w:p w14:paraId="0C4A5C2D" w14:textId="77777777" w:rsidR="00503F9B" w:rsidRPr="007573AE" w:rsidRDefault="00DA1658" w:rsidP="00D84F5D">
            <w:pPr>
              <w:ind w:left="0"/>
            </w:pPr>
            <w:r>
              <w:rPr>
                <w:rFonts w:ascii="Tahoma" w:hAnsi="Tahoma" w:cs="Tahoma"/>
                <w:color w:val="000000"/>
                <w:sz w:val="20"/>
                <w:lang w:val="en"/>
              </w:rPr>
              <w:t xml:space="preserve">Unique identifier for the well assigned by the </w:t>
            </w:r>
            <w:r w:rsidR="008F48EA">
              <w:rPr>
                <w:rFonts w:ascii="Tahoma" w:hAnsi="Tahoma" w:cs="Tahoma"/>
                <w:color w:val="000000"/>
                <w:sz w:val="20"/>
                <w:lang w:val="en"/>
              </w:rPr>
              <w:t>AER</w:t>
            </w:r>
            <w:r>
              <w:rPr>
                <w:rFonts w:ascii="Tahoma" w:hAnsi="Tahoma" w:cs="Tahoma"/>
                <w:color w:val="000000"/>
                <w:sz w:val="20"/>
                <w:lang w:val="en"/>
              </w:rPr>
              <w:t xml:space="preserve"> to a licensed wellbore. This follows the format for Unique Well Identifiers in Alberta as defined by Appendix 2 of </w:t>
            </w:r>
            <w:r w:rsidR="008F48EA">
              <w:rPr>
                <w:rFonts w:ascii="Tahoma" w:hAnsi="Tahoma" w:cs="Tahoma"/>
                <w:color w:val="000000"/>
                <w:sz w:val="20"/>
                <w:lang w:val="en"/>
              </w:rPr>
              <w:t>AER</w:t>
            </w:r>
            <w:r>
              <w:rPr>
                <w:rFonts w:ascii="Tahoma" w:hAnsi="Tahoma" w:cs="Tahoma"/>
                <w:color w:val="000000"/>
                <w:sz w:val="20"/>
                <w:lang w:val="en"/>
              </w:rPr>
              <w:t xml:space="preserve"> </w:t>
            </w:r>
            <w:r w:rsidR="008F48EA">
              <w:rPr>
                <w:rFonts w:ascii="Tahoma" w:hAnsi="Tahoma" w:cs="Tahoma"/>
                <w:color w:val="000000"/>
                <w:sz w:val="20"/>
                <w:lang w:val="en"/>
              </w:rPr>
              <w:t>Directive</w:t>
            </w:r>
            <w:r>
              <w:rPr>
                <w:rFonts w:ascii="Tahoma" w:hAnsi="Tahoma" w:cs="Tahoma"/>
                <w:color w:val="000000"/>
                <w:sz w:val="20"/>
                <w:lang w:val="en"/>
              </w:rPr>
              <w:t xml:space="preserve"> 59.</w:t>
            </w:r>
          </w:p>
        </w:tc>
      </w:tr>
      <w:tr w:rsidR="00503F9B" w14:paraId="42C3AFA9" w14:textId="77777777" w:rsidTr="00FA1C21">
        <w:tc>
          <w:tcPr>
            <w:tcW w:w="3478" w:type="dxa"/>
          </w:tcPr>
          <w:p w14:paraId="07AF1288" w14:textId="77777777" w:rsidR="00503F9B" w:rsidRPr="007573AE" w:rsidRDefault="00503F9B" w:rsidP="00FA6998">
            <w:r w:rsidRPr="007573AE">
              <w:t>tbxWellName</w:t>
            </w:r>
          </w:p>
        </w:tc>
        <w:tc>
          <w:tcPr>
            <w:tcW w:w="2480" w:type="dxa"/>
          </w:tcPr>
          <w:p w14:paraId="626695BD" w14:textId="77777777" w:rsidR="00503F9B" w:rsidRPr="007573AE" w:rsidRDefault="00503F9B" w:rsidP="00D84F5D">
            <w:pPr>
              <w:ind w:left="0"/>
            </w:pPr>
            <w:r w:rsidRPr="007573AE">
              <w:t>Well Name</w:t>
            </w:r>
          </w:p>
        </w:tc>
        <w:tc>
          <w:tcPr>
            <w:tcW w:w="3618" w:type="dxa"/>
          </w:tcPr>
          <w:p w14:paraId="148B658E" w14:textId="40A72163" w:rsidR="00503F9B" w:rsidRPr="007573AE" w:rsidRDefault="0029098B" w:rsidP="00294234">
            <w:pPr>
              <w:ind w:left="0"/>
            </w:pPr>
            <w:r>
              <w:rPr>
                <w:rFonts w:ascii="Tahoma" w:hAnsi="Tahoma" w:cs="Tahoma"/>
                <w:color w:val="000000"/>
                <w:sz w:val="20"/>
                <w:lang w:val="en"/>
              </w:rPr>
              <w:t xml:space="preserve">The official well name as it appears on the well </w:t>
            </w:r>
            <w:proofErr w:type="spellStart"/>
            <w:r w:rsidR="007B6111">
              <w:rPr>
                <w:rFonts w:ascii="Tahoma" w:hAnsi="Tahoma" w:cs="Tahoma"/>
                <w:color w:val="000000"/>
                <w:sz w:val="20"/>
                <w:lang w:val="en"/>
              </w:rPr>
              <w:t>licen</w:t>
            </w:r>
            <w:r w:rsidR="00294234">
              <w:rPr>
                <w:rFonts w:ascii="Tahoma" w:hAnsi="Tahoma" w:cs="Tahoma"/>
                <w:color w:val="000000"/>
                <w:sz w:val="20"/>
                <w:lang w:val="en"/>
              </w:rPr>
              <w:t>c</w:t>
            </w:r>
            <w:r w:rsidR="007B6111">
              <w:rPr>
                <w:rFonts w:ascii="Tahoma" w:hAnsi="Tahoma" w:cs="Tahoma"/>
                <w:color w:val="000000"/>
                <w:sz w:val="20"/>
                <w:lang w:val="en"/>
              </w:rPr>
              <w:t>e</w:t>
            </w:r>
            <w:proofErr w:type="spellEnd"/>
            <w:r>
              <w:rPr>
                <w:rFonts w:ascii="Tahoma" w:hAnsi="Tahoma" w:cs="Tahoma"/>
                <w:color w:val="000000"/>
                <w:sz w:val="20"/>
                <w:lang w:val="en"/>
              </w:rPr>
              <w:t xml:space="preserve"> or an amendment thereof.</w:t>
            </w:r>
          </w:p>
        </w:tc>
      </w:tr>
      <w:tr w:rsidR="00503F9B" w14:paraId="24769979" w14:textId="77777777" w:rsidTr="00FA1C21">
        <w:tc>
          <w:tcPr>
            <w:tcW w:w="3478" w:type="dxa"/>
          </w:tcPr>
          <w:p w14:paraId="6836AD46" w14:textId="77777777" w:rsidR="00503F9B" w:rsidRPr="007573AE" w:rsidRDefault="00503F9B" w:rsidP="00FA6998">
            <w:r w:rsidRPr="007573AE">
              <w:t>textbox5</w:t>
            </w:r>
          </w:p>
        </w:tc>
        <w:tc>
          <w:tcPr>
            <w:tcW w:w="2480" w:type="dxa"/>
          </w:tcPr>
          <w:p w14:paraId="14A25031" w14:textId="38863AC1" w:rsidR="00503F9B" w:rsidRPr="007573AE" w:rsidRDefault="00294234" w:rsidP="00D84F5D">
            <w:pPr>
              <w:ind w:left="0"/>
            </w:pPr>
            <w:proofErr w:type="spellStart"/>
            <w:r>
              <w:t>Licenc</w:t>
            </w:r>
            <w:bookmarkStart w:id="8" w:name="_GoBack"/>
            <w:bookmarkEnd w:id="8"/>
            <w:r w:rsidR="007B6111" w:rsidRPr="007573AE">
              <w:t>e</w:t>
            </w:r>
            <w:proofErr w:type="spellEnd"/>
            <w:r w:rsidR="00503F9B" w:rsidRPr="007573AE">
              <w:t xml:space="preserve"> Number</w:t>
            </w:r>
          </w:p>
        </w:tc>
        <w:tc>
          <w:tcPr>
            <w:tcW w:w="3618" w:type="dxa"/>
          </w:tcPr>
          <w:p w14:paraId="31EB21A6" w14:textId="52FFDCAF" w:rsidR="00503F9B" w:rsidRPr="007573AE" w:rsidRDefault="00C32FD4" w:rsidP="00294234">
            <w:pPr>
              <w:ind w:left="0"/>
            </w:pPr>
            <w:r>
              <w:rPr>
                <w:rFonts w:ascii="Tahoma" w:hAnsi="Tahoma" w:cs="Tahoma"/>
                <w:color w:val="000000"/>
                <w:sz w:val="20"/>
                <w:lang w:val="en"/>
              </w:rPr>
              <w:t xml:space="preserve">The pipeline </w:t>
            </w:r>
            <w:proofErr w:type="spellStart"/>
            <w:r w:rsidR="007B6111">
              <w:rPr>
                <w:rFonts w:ascii="Tahoma" w:hAnsi="Tahoma" w:cs="Tahoma"/>
                <w:color w:val="000000"/>
                <w:sz w:val="20"/>
                <w:lang w:val="en"/>
              </w:rPr>
              <w:t>licen</w:t>
            </w:r>
            <w:r w:rsidR="00294234">
              <w:rPr>
                <w:rFonts w:ascii="Tahoma" w:hAnsi="Tahoma" w:cs="Tahoma"/>
                <w:color w:val="000000"/>
                <w:sz w:val="20"/>
                <w:lang w:val="en"/>
              </w:rPr>
              <w:t>c</w:t>
            </w:r>
            <w:r w:rsidR="007B6111">
              <w:rPr>
                <w:rFonts w:ascii="Tahoma" w:hAnsi="Tahoma" w:cs="Tahoma"/>
                <w:color w:val="000000"/>
                <w:sz w:val="20"/>
                <w:lang w:val="en"/>
              </w:rPr>
              <w:t>e</w:t>
            </w:r>
            <w:proofErr w:type="spellEnd"/>
            <w:r>
              <w:rPr>
                <w:rFonts w:ascii="Tahoma" w:hAnsi="Tahoma" w:cs="Tahoma"/>
                <w:color w:val="000000"/>
                <w:sz w:val="20"/>
                <w:lang w:val="en"/>
              </w:rPr>
              <w:t xml:space="preserve"> number. </w:t>
            </w:r>
          </w:p>
        </w:tc>
      </w:tr>
      <w:tr w:rsidR="00503F9B" w14:paraId="574570A7" w14:textId="77777777" w:rsidTr="00FA1C21">
        <w:tc>
          <w:tcPr>
            <w:tcW w:w="3478" w:type="dxa"/>
          </w:tcPr>
          <w:p w14:paraId="74EA8B53" w14:textId="77777777" w:rsidR="00503F9B" w:rsidRPr="007573AE" w:rsidRDefault="00503F9B" w:rsidP="00FA6998">
            <w:r w:rsidRPr="007573AE">
              <w:t>textbox10</w:t>
            </w:r>
          </w:p>
        </w:tc>
        <w:tc>
          <w:tcPr>
            <w:tcW w:w="2480" w:type="dxa"/>
          </w:tcPr>
          <w:p w14:paraId="64EFDD38" w14:textId="77777777" w:rsidR="00503F9B" w:rsidRPr="007573AE" w:rsidRDefault="00503F9B" w:rsidP="00D84F5D">
            <w:pPr>
              <w:ind w:left="0"/>
            </w:pPr>
            <w:r w:rsidRPr="007573AE">
              <w:t>Field /Pool</w:t>
            </w:r>
          </w:p>
        </w:tc>
        <w:tc>
          <w:tcPr>
            <w:tcW w:w="3618" w:type="dxa"/>
          </w:tcPr>
          <w:p w14:paraId="6106A71A" w14:textId="77777777" w:rsidR="001439A5" w:rsidRPr="007573AE" w:rsidRDefault="00DE7D9C" w:rsidP="00D84F5D">
            <w:pPr>
              <w:ind w:left="0"/>
            </w:pPr>
            <w:r>
              <w:rPr>
                <w:rFonts w:ascii="Tahoma" w:hAnsi="Tahoma" w:cs="Tahoma"/>
                <w:color w:val="000000"/>
                <w:sz w:val="20"/>
                <w:lang w:val="en"/>
              </w:rPr>
              <w:t>Legal or common given name of the field</w:t>
            </w:r>
            <w:r w:rsidR="001439A5">
              <w:rPr>
                <w:rFonts w:ascii="Tahoma" w:hAnsi="Tahoma" w:cs="Tahoma"/>
                <w:color w:val="000000"/>
                <w:sz w:val="20"/>
                <w:lang w:val="en"/>
              </w:rPr>
              <w:t>.  / The name of the pool.</w:t>
            </w:r>
          </w:p>
        </w:tc>
      </w:tr>
      <w:tr w:rsidR="00503F9B" w14:paraId="46CAF5BC" w14:textId="77777777" w:rsidTr="00FA1C21">
        <w:tc>
          <w:tcPr>
            <w:tcW w:w="3478" w:type="dxa"/>
          </w:tcPr>
          <w:p w14:paraId="1DFF9933" w14:textId="77777777" w:rsidR="00503F9B" w:rsidRPr="007573AE" w:rsidRDefault="00503F9B" w:rsidP="00FA6998">
            <w:r w:rsidRPr="007573AE">
              <w:t>textbox8</w:t>
            </w:r>
          </w:p>
        </w:tc>
        <w:tc>
          <w:tcPr>
            <w:tcW w:w="2480" w:type="dxa"/>
          </w:tcPr>
          <w:p w14:paraId="71A50DE5" w14:textId="77777777" w:rsidR="00503F9B" w:rsidRPr="007573AE" w:rsidRDefault="00503F9B" w:rsidP="00D84F5D">
            <w:pPr>
              <w:ind w:left="0"/>
            </w:pPr>
            <w:r w:rsidRPr="007573AE">
              <w:t>Area/Deposit</w:t>
            </w:r>
          </w:p>
        </w:tc>
        <w:tc>
          <w:tcPr>
            <w:tcW w:w="3618" w:type="dxa"/>
          </w:tcPr>
          <w:p w14:paraId="6412F842" w14:textId="77777777" w:rsidR="00503F9B" w:rsidRPr="007573AE" w:rsidRDefault="001439A5" w:rsidP="008F48EA">
            <w:pPr>
              <w:ind w:left="0"/>
            </w:pPr>
            <w:r>
              <w:rPr>
                <w:rFonts w:ascii="Tahoma" w:hAnsi="Tahoma" w:cs="Tahoma"/>
                <w:color w:val="000000"/>
                <w:sz w:val="20"/>
                <w:lang w:val="en"/>
              </w:rPr>
              <w:t>Unique identifier for the oil sands area</w:t>
            </w:r>
            <w:r w:rsidR="006E1180">
              <w:rPr>
                <w:rFonts w:ascii="Tahoma" w:hAnsi="Tahoma" w:cs="Tahoma"/>
                <w:color w:val="000000"/>
                <w:sz w:val="20"/>
                <w:lang w:val="en"/>
              </w:rPr>
              <w:t>.</w:t>
            </w:r>
            <w:r>
              <w:rPr>
                <w:rFonts w:ascii="Tahoma" w:hAnsi="Tahoma" w:cs="Tahoma"/>
                <w:color w:val="000000"/>
                <w:sz w:val="20"/>
                <w:lang w:val="en"/>
              </w:rPr>
              <w:t xml:space="preserve"> </w:t>
            </w:r>
            <w:r w:rsidR="006E1180">
              <w:rPr>
                <w:rFonts w:ascii="Tahoma" w:hAnsi="Tahoma" w:cs="Tahoma"/>
                <w:color w:val="000000"/>
                <w:sz w:val="20"/>
                <w:lang w:val="en"/>
              </w:rPr>
              <w:t xml:space="preserve"> </w:t>
            </w:r>
            <w:r w:rsidRPr="001439A5">
              <w:rPr>
                <w:rFonts w:ascii="Tahoma" w:hAnsi="Tahoma" w:cs="Tahoma"/>
                <w:color w:val="000000"/>
                <w:sz w:val="20"/>
                <w:lang w:val="en" w:eastAsia="en-CA"/>
              </w:rPr>
              <w:t>Unique identifier for the oil sands deposit.</w:t>
            </w:r>
          </w:p>
        </w:tc>
      </w:tr>
      <w:tr w:rsidR="00503F9B" w14:paraId="4A3D3864" w14:textId="77777777" w:rsidTr="00FA1C21">
        <w:tc>
          <w:tcPr>
            <w:tcW w:w="3478" w:type="dxa"/>
          </w:tcPr>
          <w:p w14:paraId="73420D81" w14:textId="77777777" w:rsidR="00503F9B" w:rsidRPr="007573AE" w:rsidRDefault="00503F9B" w:rsidP="00FA6998">
            <w:r w:rsidRPr="007573AE">
              <w:t>textbox11</w:t>
            </w:r>
          </w:p>
        </w:tc>
        <w:tc>
          <w:tcPr>
            <w:tcW w:w="2480" w:type="dxa"/>
          </w:tcPr>
          <w:p w14:paraId="480CF065" w14:textId="77777777" w:rsidR="00503F9B" w:rsidRPr="007573AE" w:rsidRDefault="00503F9B" w:rsidP="00D84F5D">
            <w:pPr>
              <w:ind w:left="0"/>
            </w:pPr>
            <w:r w:rsidRPr="007573AE">
              <w:t>Operator code</w:t>
            </w:r>
          </w:p>
        </w:tc>
        <w:tc>
          <w:tcPr>
            <w:tcW w:w="3618" w:type="dxa"/>
          </w:tcPr>
          <w:p w14:paraId="336F2723" w14:textId="77777777" w:rsidR="00503F9B" w:rsidRPr="007573AE" w:rsidRDefault="00C66A10" w:rsidP="00D84F5D">
            <w:pPr>
              <w:ind w:left="0"/>
            </w:pPr>
            <w:r>
              <w:rPr>
                <w:rFonts w:ascii="Tahoma" w:hAnsi="Tahoma" w:cs="Tahoma"/>
                <w:color w:val="000000"/>
                <w:sz w:val="20"/>
                <w:lang w:val="en"/>
              </w:rPr>
              <w:t xml:space="preserve">A code which uniquely identifies the business associate that submits production data to the </w:t>
            </w:r>
            <w:r w:rsidR="00FA6998">
              <w:rPr>
                <w:rFonts w:ascii="Tahoma" w:hAnsi="Tahoma" w:cs="Tahoma"/>
                <w:color w:val="000000"/>
                <w:sz w:val="20"/>
                <w:lang w:val="en"/>
              </w:rPr>
              <w:t>AER</w:t>
            </w:r>
            <w:r>
              <w:rPr>
                <w:rFonts w:ascii="Tahoma" w:hAnsi="Tahoma" w:cs="Tahoma"/>
                <w:color w:val="000000"/>
                <w:sz w:val="20"/>
                <w:lang w:val="en"/>
              </w:rPr>
              <w:t xml:space="preserve"> via </w:t>
            </w:r>
            <w:r w:rsidR="00FA6998">
              <w:rPr>
                <w:rFonts w:ascii="Tahoma" w:hAnsi="Tahoma" w:cs="Tahoma"/>
                <w:color w:val="000000"/>
                <w:sz w:val="20"/>
                <w:lang w:val="en"/>
              </w:rPr>
              <w:t>Petrinex</w:t>
            </w:r>
            <w:r>
              <w:rPr>
                <w:rFonts w:ascii="Tahoma" w:hAnsi="Tahoma" w:cs="Tahoma"/>
                <w:color w:val="000000"/>
                <w:sz w:val="20"/>
                <w:lang w:val="en"/>
              </w:rPr>
              <w:t xml:space="preserve">. All production data submitted to </w:t>
            </w:r>
            <w:r w:rsidR="00FA6998">
              <w:rPr>
                <w:rFonts w:ascii="Tahoma" w:hAnsi="Tahoma" w:cs="Tahoma"/>
                <w:color w:val="000000"/>
                <w:sz w:val="20"/>
                <w:lang w:val="en"/>
              </w:rPr>
              <w:t>Petrinex</w:t>
            </w:r>
            <w:r>
              <w:rPr>
                <w:rFonts w:ascii="Tahoma" w:hAnsi="Tahoma" w:cs="Tahoma"/>
                <w:color w:val="000000"/>
                <w:sz w:val="20"/>
                <w:lang w:val="en"/>
              </w:rPr>
              <w:t xml:space="preserve"> is filed by the operator of the producing or injecting facility.</w:t>
            </w:r>
          </w:p>
        </w:tc>
      </w:tr>
      <w:tr w:rsidR="00503F9B" w14:paraId="0FA93DA7" w14:textId="77777777" w:rsidTr="00FA1C21">
        <w:tc>
          <w:tcPr>
            <w:tcW w:w="3478" w:type="dxa"/>
          </w:tcPr>
          <w:p w14:paraId="29A92387" w14:textId="77777777" w:rsidR="00503F9B" w:rsidRPr="007573AE" w:rsidRDefault="00503F9B" w:rsidP="00FA6998">
            <w:r w:rsidRPr="007573AE">
              <w:lastRenderedPageBreak/>
              <w:t>textbox31</w:t>
            </w:r>
          </w:p>
        </w:tc>
        <w:tc>
          <w:tcPr>
            <w:tcW w:w="2480" w:type="dxa"/>
          </w:tcPr>
          <w:p w14:paraId="58C4CBA8" w14:textId="77777777" w:rsidR="00503F9B" w:rsidRPr="007573AE" w:rsidRDefault="00503F9B" w:rsidP="00D84F5D">
            <w:pPr>
              <w:ind w:left="0"/>
            </w:pPr>
            <w:r w:rsidRPr="007573AE">
              <w:t>Allowable Type</w:t>
            </w:r>
          </w:p>
        </w:tc>
        <w:tc>
          <w:tcPr>
            <w:tcW w:w="3618" w:type="dxa"/>
          </w:tcPr>
          <w:p w14:paraId="10C5CF2A" w14:textId="77777777" w:rsidR="00503F9B" w:rsidRPr="007573AE" w:rsidRDefault="00647B95" w:rsidP="00D84F5D">
            <w:pPr>
              <w:ind w:left="0"/>
            </w:pPr>
            <w:r>
              <w:rPr>
                <w:rFonts w:ascii="Tahoma" w:hAnsi="Tahoma" w:cs="Tahoma"/>
                <w:color w:val="000000"/>
                <w:sz w:val="20"/>
                <w:lang w:val="en"/>
              </w:rPr>
              <w:t>Describes whether the well is subject to restrictions on the amount of production allowed within a month (allowable) and, if so, which type of allowable is used as the basis for allowable surveillance.</w:t>
            </w:r>
          </w:p>
        </w:tc>
      </w:tr>
      <w:tr w:rsidR="00503F9B" w14:paraId="4FDE50DA" w14:textId="77777777" w:rsidTr="00FA1C21">
        <w:tc>
          <w:tcPr>
            <w:tcW w:w="3478" w:type="dxa"/>
          </w:tcPr>
          <w:p w14:paraId="6AAED667" w14:textId="77777777" w:rsidR="00503F9B" w:rsidRPr="007573AE" w:rsidRDefault="00503F9B" w:rsidP="00FA6998">
            <w:r w:rsidRPr="007573AE">
              <w:t>textbox35</w:t>
            </w:r>
          </w:p>
        </w:tc>
        <w:tc>
          <w:tcPr>
            <w:tcW w:w="2480" w:type="dxa"/>
          </w:tcPr>
          <w:p w14:paraId="50642A19" w14:textId="77777777" w:rsidR="00503F9B" w:rsidRPr="007573AE" w:rsidRDefault="00503F9B" w:rsidP="00D84F5D">
            <w:pPr>
              <w:ind w:left="0"/>
            </w:pPr>
            <w:r w:rsidRPr="007573AE">
              <w:t>Recovery Mechanism Type</w:t>
            </w:r>
          </w:p>
        </w:tc>
        <w:tc>
          <w:tcPr>
            <w:tcW w:w="3618" w:type="dxa"/>
          </w:tcPr>
          <w:p w14:paraId="2DAFE483" w14:textId="77777777" w:rsidR="00503F9B" w:rsidRPr="007573AE" w:rsidRDefault="00443E8A" w:rsidP="00D84F5D">
            <w:pPr>
              <w:ind w:left="0"/>
            </w:pPr>
            <w:r>
              <w:rPr>
                <w:rFonts w:ascii="Tahoma" w:hAnsi="Tahoma" w:cs="Tahoma"/>
                <w:color w:val="000000"/>
                <w:sz w:val="20"/>
                <w:lang w:val="en"/>
              </w:rPr>
              <w:t>The recovery mechanism type used for production.</w:t>
            </w:r>
            <w:r w:rsidR="00863FDA">
              <w:rPr>
                <w:rFonts w:ascii="Tahoma" w:hAnsi="Tahoma" w:cs="Tahoma"/>
                <w:color w:val="000000"/>
                <w:sz w:val="20"/>
                <w:lang w:val="en"/>
              </w:rPr>
              <w:t xml:space="preserve"> </w:t>
            </w:r>
          </w:p>
        </w:tc>
      </w:tr>
      <w:tr w:rsidR="00503F9B" w14:paraId="39786584" w14:textId="77777777" w:rsidTr="00FA1C21">
        <w:tc>
          <w:tcPr>
            <w:tcW w:w="3478" w:type="dxa"/>
          </w:tcPr>
          <w:p w14:paraId="1ED09E2E" w14:textId="77777777" w:rsidR="00503F9B" w:rsidRPr="007573AE" w:rsidRDefault="00503F9B" w:rsidP="00FA6998">
            <w:r w:rsidRPr="007573AE">
              <w:t>textbox37</w:t>
            </w:r>
          </w:p>
        </w:tc>
        <w:tc>
          <w:tcPr>
            <w:tcW w:w="2480" w:type="dxa"/>
          </w:tcPr>
          <w:p w14:paraId="4450FC2A" w14:textId="77777777" w:rsidR="00503F9B" w:rsidRPr="007573AE" w:rsidRDefault="00503F9B" w:rsidP="00D84F5D">
            <w:pPr>
              <w:ind w:left="0"/>
            </w:pPr>
            <w:r w:rsidRPr="007573AE">
              <w:t>Block Number</w:t>
            </w:r>
          </w:p>
        </w:tc>
        <w:tc>
          <w:tcPr>
            <w:tcW w:w="3618" w:type="dxa"/>
          </w:tcPr>
          <w:p w14:paraId="71E6AC99" w14:textId="77777777" w:rsidR="00503F9B" w:rsidRPr="007573AE" w:rsidRDefault="00863FDA" w:rsidP="00D84F5D">
            <w:pPr>
              <w:ind w:left="0"/>
            </w:pPr>
            <w:r>
              <w:rPr>
                <w:rFonts w:ascii="Tahoma" w:hAnsi="Tahoma" w:cs="Tahoma"/>
                <w:color w:val="000000"/>
                <w:sz w:val="20"/>
                <w:lang w:val="en"/>
              </w:rPr>
              <w:t xml:space="preserve">The number that uniquely identifies a production block within a pool. Blocks are used for administering production </w:t>
            </w:r>
            <w:r w:rsidR="009D3C44">
              <w:rPr>
                <w:rFonts w:ascii="Tahoma" w:hAnsi="Tahoma" w:cs="Tahoma"/>
                <w:color w:val="000000"/>
                <w:sz w:val="20"/>
                <w:lang w:val="en"/>
              </w:rPr>
              <w:t>allowable</w:t>
            </w:r>
            <w:r>
              <w:rPr>
                <w:rFonts w:ascii="Tahoma" w:hAnsi="Tahoma" w:cs="Tahoma"/>
                <w:color w:val="000000"/>
                <w:sz w:val="20"/>
                <w:lang w:val="en"/>
              </w:rPr>
              <w:t>.</w:t>
            </w:r>
          </w:p>
        </w:tc>
      </w:tr>
      <w:tr w:rsidR="00503F9B" w14:paraId="009B372C" w14:textId="77777777" w:rsidTr="00FA1C21">
        <w:tc>
          <w:tcPr>
            <w:tcW w:w="3478" w:type="dxa"/>
          </w:tcPr>
          <w:p w14:paraId="5ADB3D36" w14:textId="77777777" w:rsidR="00503F9B" w:rsidRPr="007573AE" w:rsidRDefault="00503F9B" w:rsidP="00FA6998">
            <w:r w:rsidRPr="007573AE">
              <w:t>textbox33</w:t>
            </w:r>
          </w:p>
        </w:tc>
        <w:tc>
          <w:tcPr>
            <w:tcW w:w="2480" w:type="dxa"/>
          </w:tcPr>
          <w:p w14:paraId="27C82CAA" w14:textId="77777777" w:rsidR="00503F9B" w:rsidRPr="007573AE" w:rsidRDefault="00503F9B" w:rsidP="00D84F5D">
            <w:pPr>
              <w:ind w:left="0"/>
            </w:pPr>
            <w:r w:rsidRPr="007573AE">
              <w:t>Approval Number</w:t>
            </w:r>
          </w:p>
        </w:tc>
        <w:tc>
          <w:tcPr>
            <w:tcW w:w="3618" w:type="dxa"/>
          </w:tcPr>
          <w:p w14:paraId="45664CC0" w14:textId="77777777" w:rsidR="00503F9B" w:rsidRPr="007573AE" w:rsidRDefault="009D3C44" w:rsidP="00D84F5D">
            <w:pPr>
              <w:ind w:left="0"/>
            </w:pPr>
            <w:r>
              <w:rPr>
                <w:rFonts w:ascii="Tahoma" w:hAnsi="Tahoma" w:cs="Tahoma"/>
                <w:color w:val="000000"/>
                <w:sz w:val="20"/>
                <w:lang w:val="en"/>
              </w:rPr>
              <w:t xml:space="preserve">Board Approval Number associated to this production string. Normally this will only be one approval number, but it is possible to have multiple approval numbers due to overlapping schemes. If more than one approval Number exists for the Production String, this attribute will be populated with the text value "Multiple". </w:t>
            </w:r>
          </w:p>
        </w:tc>
      </w:tr>
      <w:tr w:rsidR="00503F9B" w14:paraId="750FDF6A" w14:textId="77777777" w:rsidTr="00FA1C21">
        <w:tc>
          <w:tcPr>
            <w:tcW w:w="3478" w:type="dxa"/>
          </w:tcPr>
          <w:p w14:paraId="5DA04928" w14:textId="77777777" w:rsidR="00503F9B" w:rsidRPr="007573AE" w:rsidRDefault="00503F9B" w:rsidP="00FA6998">
            <w:r w:rsidRPr="007573AE">
              <w:t>textbox19</w:t>
            </w:r>
          </w:p>
        </w:tc>
        <w:tc>
          <w:tcPr>
            <w:tcW w:w="2480" w:type="dxa"/>
          </w:tcPr>
          <w:p w14:paraId="692369E2" w14:textId="77777777" w:rsidR="00503F9B" w:rsidRPr="007573AE" w:rsidRDefault="00503F9B" w:rsidP="00D84F5D">
            <w:pPr>
              <w:ind w:left="0"/>
            </w:pPr>
            <w:r w:rsidRPr="007573AE">
              <w:t>Well Status</w:t>
            </w:r>
          </w:p>
        </w:tc>
        <w:tc>
          <w:tcPr>
            <w:tcW w:w="3618" w:type="dxa"/>
          </w:tcPr>
          <w:p w14:paraId="0EA1ED0E" w14:textId="77777777" w:rsidR="00503F9B" w:rsidRPr="007573AE" w:rsidRDefault="007C1612" w:rsidP="00D84F5D">
            <w:pPr>
              <w:ind w:left="0"/>
            </w:pPr>
            <w:r>
              <w:rPr>
                <w:rFonts w:ascii="Tahoma" w:hAnsi="Tahoma" w:cs="Tahoma"/>
                <w:color w:val="000000"/>
                <w:sz w:val="20"/>
                <w:lang w:val="en"/>
              </w:rPr>
              <w:t>The short description of the well status structure. This indicates if a well is capable of production from more than one zone, if more than one zone has been completed and if these zones have been commingled.</w:t>
            </w:r>
          </w:p>
        </w:tc>
      </w:tr>
      <w:tr w:rsidR="00503F9B" w14:paraId="72298CDF" w14:textId="77777777" w:rsidTr="00FA1C21">
        <w:tc>
          <w:tcPr>
            <w:tcW w:w="3478" w:type="dxa"/>
          </w:tcPr>
          <w:p w14:paraId="7CFAE196" w14:textId="77777777" w:rsidR="00503F9B" w:rsidRPr="007573AE" w:rsidRDefault="00503F9B" w:rsidP="00FA6998">
            <w:r w:rsidRPr="007573AE">
              <w:t>textbox21</w:t>
            </w:r>
          </w:p>
        </w:tc>
        <w:tc>
          <w:tcPr>
            <w:tcW w:w="2480" w:type="dxa"/>
          </w:tcPr>
          <w:p w14:paraId="3FAD2FE7" w14:textId="77777777" w:rsidR="00503F9B" w:rsidRPr="007573AE" w:rsidRDefault="00503F9B" w:rsidP="00D84F5D">
            <w:pPr>
              <w:ind w:left="0"/>
            </w:pPr>
            <w:r w:rsidRPr="007573AE">
              <w:t>Well Status Date</w:t>
            </w:r>
          </w:p>
        </w:tc>
        <w:tc>
          <w:tcPr>
            <w:tcW w:w="3618" w:type="dxa"/>
          </w:tcPr>
          <w:p w14:paraId="721386DC" w14:textId="77777777" w:rsidR="00503F9B" w:rsidRPr="007573AE" w:rsidRDefault="00A936E3" w:rsidP="00D84F5D">
            <w:pPr>
              <w:ind w:left="0"/>
            </w:pPr>
            <w:r>
              <w:rPr>
                <w:rFonts w:ascii="Tahoma" w:hAnsi="Tahoma" w:cs="Tahoma"/>
                <w:color w:val="000000"/>
                <w:sz w:val="20"/>
                <w:lang w:val="en"/>
              </w:rPr>
              <w:t xml:space="preserve">The effective date for the status. </w:t>
            </w:r>
          </w:p>
        </w:tc>
      </w:tr>
      <w:tr w:rsidR="00503F9B" w14:paraId="6F9A2C19" w14:textId="77777777" w:rsidTr="00FA1C21">
        <w:tc>
          <w:tcPr>
            <w:tcW w:w="3478" w:type="dxa"/>
          </w:tcPr>
          <w:p w14:paraId="3F0E3708" w14:textId="77777777" w:rsidR="00503F9B" w:rsidRPr="007573AE" w:rsidRDefault="00503F9B" w:rsidP="00FA6998">
            <w:r w:rsidRPr="007573AE">
              <w:t>textbox40</w:t>
            </w:r>
          </w:p>
        </w:tc>
        <w:tc>
          <w:tcPr>
            <w:tcW w:w="2480" w:type="dxa"/>
          </w:tcPr>
          <w:p w14:paraId="1F61F6AA" w14:textId="77777777" w:rsidR="00503F9B" w:rsidRPr="007573AE" w:rsidRDefault="00503F9B" w:rsidP="00D84F5D">
            <w:pPr>
              <w:ind w:left="0"/>
            </w:pPr>
            <w:r w:rsidRPr="00CF270F">
              <w:t>Production Status</w:t>
            </w:r>
          </w:p>
        </w:tc>
        <w:tc>
          <w:tcPr>
            <w:tcW w:w="3618" w:type="dxa"/>
          </w:tcPr>
          <w:p w14:paraId="0C40998C" w14:textId="77777777" w:rsidR="005B3503" w:rsidRDefault="005B3503" w:rsidP="00D84F5D">
            <w:pPr>
              <w:ind w:left="0"/>
              <w:rPr>
                <w:rFonts w:ascii="Tahoma" w:hAnsi="Tahoma" w:cs="Tahoma"/>
                <w:color w:val="000000"/>
                <w:sz w:val="20"/>
                <w:lang w:val="en"/>
              </w:rPr>
            </w:pPr>
            <w:r>
              <w:rPr>
                <w:rFonts w:ascii="Tahoma" w:hAnsi="Tahoma" w:cs="Tahoma"/>
                <w:color w:val="000000"/>
                <w:sz w:val="20"/>
                <w:lang w:val="en"/>
              </w:rPr>
              <w:t>A freeform description of the production string status that is based on values from the Status Mode and Status Fluid attributes.</w:t>
            </w:r>
          </w:p>
          <w:p w14:paraId="254F55C5" w14:textId="77777777" w:rsidR="00503F9B" w:rsidRPr="007573AE" w:rsidRDefault="00F8132D" w:rsidP="00D84F5D">
            <w:pPr>
              <w:ind w:left="0"/>
            </w:pPr>
            <w:r>
              <w:rPr>
                <w:rFonts w:ascii="Tahoma" w:hAnsi="Tahoma" w:cs="Tahoma"/>
                <w:color w:val="000000"/>
                <w:sz w:val="20"/>
                <w:lang w:val="en"/>
              </w:rPr>
              <w:t xml:space="preserve">The short description of the well status structure. This indicates if a </w:t>
            </w:r>
            <w:r>
              <w:rPr>
                <w:rFonts w:ascii="Tahoma" w:hAnsi="Tahoma" w:cs="Tahoma"/>
                <w:color w:val="000000"/>
                <w:sz w:val="20"/>
                <w:lang w:val="en"/>
              </w:rPr>
              <w:lastRenderedPageBreak/>
              <w:t>well is capable of production from more than one zone, if more than one zone has been completed and if these zones have been commingled.</w:t>
            </w:r>
            <w:r w:rsidR="005B3503">
              <w:rPr>
                <w:rFonts w:ascii="Tahoma" w:hAnsi="Tahoma" w:cs="Tahoma"/>
                <w:color w:val="000000"/>
                <w:sz w:val="20"/>
                <w:lang w:val="en"/>
              </w:rPr>
              <w:t xml:space="preserve"> </w:t>
            </w:r>
          </w:p>
        </w:tc>
      </w:tr>
      <w:tr w:rsidR="00503F9B" w14:paraId="382F287F" w14:textId="77777777" w:rsidTr="00FA1C21">
        <w:tc>
          <w:tcPr>
            <w:tcW w:w="3478" w:type="dxa"/>
          </w:tcPr>
          <w:p w14:paraId="089AAA81" w14:textId="77777777" w:rsidR="00503F9B" w:rsidRPr="007573AE" w:rsidRDefault="00503F9B" w:rsidP="00FA6998">
            <w:r w:rsidRPr="007573AE">
              <w:lastRenderedPageBreak/>
              <w:t>textbox16</w:t>
            </w:r>
          </w:p>
        </w:tc>
        <w:tc>
          <w:tcPr>
            <w:tcW w:w="2480" w:type="dxa"/>
          </w:tcPr>
          <w:p w14:paraId="308BCE3D" w14:textId="77777777" w:rsidR="00503F9B" w:rsidRPr="007573AE" w:rsidRDefault="00503F9B" w:rsidP="00D84F5D">
            <w:pPr>
              <w:ind w:left="0"/>
            </w:pPr>
            <w:r w:rsidRPr="007573AE">
              <w:t>On Production Date</w:t>
            </w:r>
          </w:p>
        </w:tc>
        <w:tc>
          <w:tcPr>
            <w:tcW w:w="3618" w:type="dxa"/>
          </w:tcPr>
          <w:p w14:paraId="7E73B68D" w14:textId="77777777" w:rsidR="00503F9B" w:rsidRPr="007573AE" w:rsidRDefault="00002FDC" w:rsidP="00D84F5D">
            <w:pPr>
              <w:ind w:left="0"/>
            </w:pPr>
            <w:r>
              <w:rPr>
                <w:rFonts w:ascii="Tahoma" w:hAnsi="Tahoma" w:cs="Tahoma"/>
                <w:color w:val="000000"/>
                <w:sz w:val="20"/>
                <w:lang w:val="en"/>
              </w:rPr>
              <w:t>The date the production string came on production.</w:t>
            </w:r>
          </w:p>
        </w:tc>
      </w:tr>
      <w:tr w:rsidR="00503F9B" w14:paraId="7496D30C" w14:textId="77777777" w:rsidTr="00FA1C21">
        <w:tc>
          <w:tcPr>
            <w:tcW w:w="3478" w:type="dxa"/>
          </w:tcPr>
          <w:p w14:paraId="043171EC" w14:textId="77777777" w:rsidR="00503F9B" w:rsidRPr="007573AE" w:rsidRDefault="00503F9B" w:rsidP="00FA6998">
            <w:r w:rsidRPr="007573AE">
              <w:t>tbxWellConf</w:t>
            </w:r>
            <w:r w:rsidRPr="007573AE">
              <w:tab/>
            </w:r>
            <w:r w:rsidRPr="007573AE">
              <w:tab/>
            </w:r>
          </w:p>
        </w:tc>
        <w:tc>
          <w:tcPr>
            <w:tcW w:w="2480" w:type="dxa"/>
          </w:tcPr>
          <w:p w14:paraId="77EC1FC8" w14:textId="77777777" w:rsidR="00503F9B" w:rsidRPr="007573AE" w:rsidRDefault="00503F9B" w:rsidP="00D84F5D">
            <w:pPr>
              <w:ind w:left="0"/>
            </w:pPr>
            <w:r w:rsidRPr="007573AE">
              <w:t>Well Confidentiality</w:t>
            </w:r>
          </w:p>
        </w:tc>
        <w:tc>
          <w:tcPr>
            <w:tcW w:w="3618" w:type="dxa"/>
          </w:tcPr>
          <w:p w14:paraId="388C2C93" w14:textId="77777777" w:rsidR="00503F9B" w:rsidRPr="00127911" w:rsidRDefault="00F83A75" w:rsidP="00D84F5D">
            <w:pPr>
              <w:ind w:left="0"/>
              <w:rPr>
                <w:rFonts w:ascii="Tahoma" w:hAnsi="Tahoma" w:cs="Tahoma"/>
                <w:color w:val="000000"/>
                <w:sz w:val="20"/>
                <w:lang w:val="en"/>
              </w:rPr>
            </w:pPr>
            <w:r>
              <w:rPr>
                <w:rFonts w:ascii="Tahoma" w:hAnsi="Tahoma" w:cs="Tahoma"/>
                <w:color w:val="000000"/>
                <w:sz w:val="20"/>
                <w:lang w:val="en"/>
              </w:rPr>
              <w:t>Indicates that the well is confidential and some data (field, pool, depths, etc.) may only be available internally.</w:t>
            </w:r>
          </w:p>
        </w:tc>
      </w:tr>
      <w:tr w:rsidR="00503F9B" w14:paraId="705D4A0F" w14:textId="77777777" w:rsidTr="00FA1C21">
        <w:tc>
          <w:tcPr>
            <w:tcW w:w="3478" w:type="dxa"/>
          </w:tcPr>
          <w:p w14:paraId="592B76C8" w14:textId="77777777" w:rsidR="00503F9B" w:rsidRPr="007573AE" w:rsidRDefault="00503F9B" w:rsidP="00FA6998">
            <w:r w:rsidRPr="007573AE">
              <w:t>tbxExConf</w:t>
            </w:r>
          </w:p>
        </w:tc>
        <w:tc>
          <w:tcPr>
            <w:tcW w:w="2480" w:type="dxa"/>
          </w:tcPr>
          <w:p w14:paraId="7378C792" w14:textId="77777777" w:rsidR="00503F9B" w:rsidRPr="007573AE" w:rsidRDefault="00503F9B" w:rsidP="00D84F5D">
            <w:pPr>
              <w:ind w:left="0"/>
            </w:pPr>
            <w:r w:rsidRPr="007573AE">
              <w:t>Experimental confidentiality</w:t>
            </w:r>
          </w:p>
        </w:tc>
        <w:tc>
          <w:tcPr>
            <w:tcW w:w="3618" w:type="dxa"/>
          </w:tcPr>
          <w:p w14:paraId="7B8D21F9" w14:textId="77777777" w:rsidR="00503F9B" w:rsidRPr="007573AE" w:rsidRDefault="006C1994" w:rsidP="00D84F5D">
            <w:pPr>
              <w:ind w:left="0"/>
            </w:pPr>
            <w:r>
              <w:rPr>
                <w:rFonts w:ascii="Tahoma" w:hAnsi="Tahoma" w:cs="Tahoma"/>
                <w:color w:val="000000"/>
                <w:sz w:val="20"/>
                <w:lang w:val="en"/>
              </w:rPr>
              <w:t xml:space="preserve">Indicates that the reported activity is for an experimental scheme and that this data must be restricted to cleared personnel within the </w:t>
            </w:r>
            <w:r w:rsidR="008F48EA">
              <w:rPr>
                <w:rFonts w:ascii="Tahoma" w:hAnsi="Tahoma" w:cs="Tahoma"/>
                <w:color w:val="000000"/>
                <w:sz w:val="20"/>
                <w:lang w:val="en"/>
              </w:rPr>
              <w:t>AER</w:t>
            </w:r>
            <w:r>
              <w:rPr>
                <w:rFonts w:ascii="Tahoma" w:hAnsi="Tahoma" w:cs="Tahoma"/>
                <w:color w:val="000000"/>
                <w:sz w:val="20"/>
                <w:lang w:val="en"/>
              </w:rPr>
              <w:t xml:space="preserve">. </w:t>
            </w:r>
          </w:p>
        </w:tc>
      </w:tr>
      <w:tr w:rsidR="00503F9B" w14:paraId="7BCA0D0D" w14:textId="77777777" w:rsidTr="00FA1C21">
        <w:tc>
          <w:tcPr>
            <w:tcW w:w="3478" w:type="dxa"/>
          </w:tcPr>
          <w:p w14:paraId="45EF2459" w14:textId="77777777" w:rsidR="00503F9B" w:rsidRPr="007573AE" w:rsidRDefault="00503F9B" w:rsidP="00FA6998">
            <w:r w:rsidRPr="007573AE">
              <w:t>textbox18</w:t>
            </w:r>
          </w:p>
        </w:tc>
        <w:tc>
          <w:tcPr>
            <w:tcW w:w="2480" w:type="dxa"/>
          </w:tcPr>
          <w:p w14:paraId="025250C3" w14:textId="77777777" w:rsidR="00503F9B" w:rsidRPr="007573AE" w:rsidRDefault="00503F9B" w:rsidP="00D84F5D">
            <w:pPr>
              <w:ind w:left="0"/>
            </w:pPr>
            <w:r w:rsidRPr="007573AE">
              <w:t>On Injection Date</w:t>
            </w:r>
          </w:p>
        </w:tc>
        <w:tc>
          <w:tcPr>
            <w:tcW w:w="3618" w:type="dxa"/>
          </w:tcPr>
          <w:p w14:paraId="2AF107EE" w14:textId="77777777" w:rsidR="00503F9B" w:rsidRPr="007573AE" w:rsidRDefault="00B9733E" w:rsidP="00D84F5D">
            <w:pPr>
              <w:ind w:left="0"/>
            </w:pPr>
            <w:r>
              <w:rPr>
                <w:rFonts w:ascii="Tahoma" w:hAnsi="Tahoma" w:cs="Tahoma"/>
                <w:color w:val="000000"/>
                <w:sz w:val="20"/>
                <w:lang w:val="en"/>
              </w:rPr>
              <w:t>Date that injection was first reported for the production string.</w:t>
            </w:r>
          </w:p>
        </w:tc>
      </w:tr>
      <w:tr w:rsidR="00503F9B" w14:paraId="608422A1" w14:textId="77777777" w:rsidTr="00FA1C21">
        <w:tc>
          <w:tcPr>
            <w:tcW w:w="3478" w:type="dxa"/>
          </w:tcPr>
          <w:p w14:paraId="1163A988" w14:textId="77777777" w:rsidR="00503F9B" w:rsidRPr="007573AE" w:rsidRDefault="00503F9B" w:rsidP="00FA6998">
            <w:r w:rsidRPr="007573AE">
              <w:t>textbox13</w:t>
            </w:r>
          </w:p>
        </w:tc>
        <w:tc>
          <w:tcPr>
            <w:tcW w:w="2480" w:type="dxa"/>
          </w:tcPr>
          <w:p w14:paraId="376B78FC" w14:textId="77777777" w:rsidR="00503F9B" w:rsidRPr="007573AE" w:rsidRDefault="00503F9B" w:rsidP="00D84F5D">
            <w:pPr>
              <w:ind w:left="0"/>
            </w:pPr>
            <w:r w:rsidRPr="007573AE">
              <w:t>Well Confidentiality Release Date</w:t>
            </w:r>
          </w:p>
        </w:tc>
        <w:tc>
          <w:tcPr>
            <w:tcW w:w="3618" w:type="dxa"/>
          </w:tcPr>
          <w:p w14:paraId="310D2654" w14:textId="77777777" w:rsidR="00503F9B" w:rsidRPr="007573AE" w:rsidRDefault="00F8673F" w:rsidP="00D84F5D">
            <w:pPr>
              <w:ind w:left="0"/>
            </w:pPr>
            <w:r>
              <w:rPr>
                <w:rFonts w:ascii="Tahoma" w:hAnsi="Tahoma" w:cs="Tahoma"/>
                <w:color w:val="000000"/>
                <w:sz w:val="20"/>
                <w:lang w:val="en"/>
              </w:rPr>
              <w:t xml:space="preserve">Date that the current experimental confidential status is terminated. </w:t>
            </w:r>
          </w:p>
        </w:tc>
      </w:tr>
      <w:tr w:rsidR="00503F9B" w14:paraId="0DCA8D77" w14:textId="77777777" w:rsidTr="00FA1C21">
        <w:tc>
          <w:tcPr>
            <w:tcW w:w="3478" w:type="dxa"/>
          </w:tcPr>
          <w:p w14:paraId="48316A95" w14:textId="77777777" w:rsidR="00503F9B" w:rsidRPr="007573AE" w:rsidRDefault="00503F9B" w:rsidP="00FA6998">
            <w:r w:rsidRPr="007573AE">
              <w:t>textbox2</w:t>
            </w:r>
          </w:p>
        </w:tc>
        <w:tc>
          <w:tcPr>
            <w:tcW w:w="2480" w:type="dxa"/>
          </w:tcPr>
          <w:p w14:paraId="2AD2A5C8" w14:textId="77777777" w:rsidR="00503F9B" w:rsidRPr="007573AE" w:rsidRDefault="00503F9B" w:rsidP="00D84F5D">
            <w:pPr>
              <w:ind w:left="0"/>
            </w:pPr>
            <w:r w:rsidRPr="007573AE">
              <w:t>Experimental Confidentiality Effect Date</w:t>
            </w:r>
          </w:p>
        </w:tc>
        <w:tc>
          <w:tcPr>
            <w:tcW w:w="3618" w:type="dxa"/>
          </w:tcPr>
          <w:p w14:paraId="6E2EA05A" w14:textId="77777777" w:rsidR="00503F9B" w:rsidRPr="007573AE" w:rsidRDefault="00F8673F" w:rsidP="00D84F5D">
            <w:pPr>
              <w:ind w:left="0"/>
            </w:pPr>
            <w:r>
              <w:rPr>
                <w:rFonts w:ascii="Tahoma" w:hAnsi="Tahoma" w:cs="Tahoma"/>
                <w:color w:val="000000"/>
                <w:sz w:val="20"/>
                <w:lang w:val="en"/>
              </w:rPr>
              <w:t>Date that the current experimental confidential status is effective. Production and injection data reported for dates greater than or equal to this date are flagged with the current experimental confidential status.</w:t>
            </w:r>
          </w:p>
        </w:tc>
      </w:tr>
      <w:tr w:rsidR="00503F9B" w14:paraId="3BD31E94" w14:textId="77777777" w:rsidTr="00FA1C21">
        <w:tc>
          <w:tcPr>
            <w:tcW w:w="3478" w:type="dxa"/>
          </w:tcPr>
          <w:p w14:paraId="2EA1CFF2" w14:textId="77777777" w:rsidR="00503F9B" w:rsidRPr="007573AE" w:rsidRDefault="00503F9B" w:rsidP="00FA6998">
            <w:r w:rsidRPr="007573AE">
              <w:t>textbox3</w:t>
            </w:r>
          </w:p>
        </w:tc>
        <w:tc>
          <w:tcPr>
            <w:tcW w:w="2480" w:type="dxa"/>
          </w:tcPr>
          <w:p w14:paraId="10B335DB" w14:textId="77777777" w:rsidR="00503F9B" w:rsidRPr="007573AE" w:rsidRDefault="00503F9B" w:rsidP="00D84F5D">
            <w:pPr>
              <w:ind w:left="0"/>
            </w:pPr>
            <w:r w:rsidRPr="007573AE">
              <w:t>Well ID</w:t>
            </w:r>
          </w:p>
        </w:tc>
        <w:tc>
          <w:tcPr>
            <w:tcW w:w="3618" w:type="dxa"/>
          </w:tcPr>
          <w:p w14:paraId="4625DC37" w14:textId="77777777" w:rsidR="000300C2" w:rsidRDefault="00B13D76" w:rsidP="00D84F5D">
            <w:pPr>
              <w:ind w:left="0"/>
              <w:rPr>
                <w:rFonts w:ascii="Tahoma" w:hAnsi="Tahoma" w:cs="Tahoma"/>
                <w:color w:val="000000"/>
                <w:sz w:val="20"/>
                <w:lang w:val="en"/>
              </w:rPr>
            </w:pPr>
            <w:r>
              <w:rPr>
                <w:rFonts w:ascii="Tahoma" w:hAnsi="Tahoma" w:cs="Tahoma"/>
                <w:color w:val="000000"/>
                <w:sz w:val="20"/>
                <w:lang w:val="en"/>
              </w:rPr>
              <w:t xml:space="preserve">The Unique Sequence used to Identify a given production string on a target. </w:t>
            </w:r>
          </w:p>
          <w:p w14:paraId="357DF2A9" w14:textId="77777777" w:rsidR="00503F9B" w:rsidRPr="007573AE" w:rsidRDefault="000300C2" w:rsidP="00D84F5D">
            <w:pPr>
              <w:ind w:left="0"/>
            </w:pPr>
            <w:r w:rsidRPr="005E6C2A">
              <w:rPr>
                <w:rFonts w:ascii="Tahoma" w:hAnsi="Tahoma" w:cs="Tahoma"/>
                <w:color w:val="000000"/>
                <w:sz w:val="20"/>
                <w:lang w:val="en"/>
              </w:rPr>
              <w:t>Unique Well Identifier (UWI)</w:t>
            </w:r>
          </w:p>
        </w:tc>
      </w:tr>
      <w:tr w:rsidR="00503F9B" w14:paraId="1515DCD9" w14:textId="77777777" w:rsidTr="00FA1C21">
        <w:tc>
          <w:tcPr>
            <w:tcW w:w="3478" w:type="dxa"/>
          </w:tcPr>
          <w:p w14:paraId="2D48DDCC" w14:textId="77777777" w:rsidR="00503F9B" w:rsidRPr="007573AE" w:rsidRDefault="00503F9B" w:rsidP="00FA6998">
            <w:r w:rsidRPr="007573AE">
              <w:t>textbox13</w:t>
            </w:r>
          </w:p>
        </w:tc>
        <w:tc>
          <w:tcPr>
            <w:tcW w:w="2480" w:type="dxa"/>
          </w:tcPr>
          <w:p w14:paraId="5F71A044" w14:textId="77777777" w:rsidR="00503F9B" w:rsidRPr="007573AE" w:rsidRDefault="00503F9B" w:rsidP="00D84F5D">
            <w:pPr>
              <w:ind w:left="0"/>
            </w:pPr>
            <w:r w:rsidRPr="007573AE">
              <w:t>Well Name</w:t>
            </w:r>
          </w:p>
        </w:tc>
        <w:tc>
          <w:tcPr>
            <w:tcW w:w="3618" w:type="dxa"/>
          </w:tcPr>
          <w:p w14:paraId="251E43A5" w14:textId="6DE55DC8" w:rsidR="00503F9B" w:rsidRPr="007573AE" w:rsidRDefault="00841E91" w:rsidP="00D84F5D">
            <w:pPr>
              <w:ind w:left="0"/>
            </w:pPr>
            <w:r>
              <w:rPr>
                <w:rFonts w:ascii="Tahoma" w:hAnsi="Tahoma" w:cs="Tahoma"/>
                <w:color w:val="000000"/>
                <w:sz w:val="20"/>
                <w:lang w:val="en"/>
              </w:rPr>
              <w:t xml:space="preserve">The official well name as it appears on the well </w:t>
            </w:r>
            <w:proofErr w:type="spellStart"/>
            <w:r w:rsidR="00294234">
              <w:rPr>
                <w:rFonts w:ascii="Tahoma" w:hAnsi="Tahoma" w:cs="Tahoma"/>
                <w:color w:val="000000"/>
                <w:sz w:val="20"/>
                <w:lang w:val="en"/>
              </w:rPr>
              <w:t>licenc</w:t>
            </w:r>
            <w:r w:rsidR="007B6111">
              <w:rPr>
                <w:rFonts w:ascii="Tahoma" w:hAnsi="Tahoma" w:cs="Tahoma"/>
                <w:color w:val="000000"/>
                <w:sz w:val="20"/>
                <w:lang w:val="en"/>
              </w:rPr>
              <w:t>e</w:t>
            </w:r>
            <w:proofErr w:type="spellEnd"/>
            <w:r>
              <w:rPr>
                <w:rFonts w:ascii="Tahoma" w:hAnsi="Tahoma" w:cs="Tahoma"/>
                <w:color w:val="000000"/>
                <w:sz w:val="20"/>
                <w:lang w:val="en"/>
              </w:rPr>
              <w:t xml:space="preserve"> or an amendment thereof</w:t>
            </w:r>
            <w:r w:rsidR="00AF53E2">
              <w:rPr>
                <w:rFonts w:ascii="Tahoma" w:hAnsi="Tahoma" w:cs="Tahoma"/>
                <w:color w:val="000000"/>
                <w:sz w:val="20"/>
                <w:lang w:val="en"/>
              </w:rPr>
              <w:t>.</w:t>
            </w:r>
          </w:p>
        </w:tc>
      </w:tr>
      <w:tr w:rsidR="00503F9B" w14:paraId="54D31057" w14:textId="77777777" w:rsidTr="00FA1C21">
        <w:tc>
          <w:tcPr>
            <w:tcW w:w="3478" w:type="dxa"/>
          </w:tcPr>
          <w:p w14:paraId="02C62463" w14:textId="77777777" w:rsidR="00503F9B" w:rsidRPr="007573AE" w:rsidRDefault="00503F9B" w:rsidP="00FA6998">
            <w:r w:rsidRPr="007573AE">
              <w:t>textbox52</w:t>
            </w:r>
          </w:p>
        </w:tc>
        <w:tc>
          <w:tcPr>
            <w:tcW w:w="2480" w:type="dxa"/>
          </w:tcPr>
          <w:p w14:paraId="066E9C3F" w14:textId="77777777" w:rsidR="00503F9B" w:rsidRPr="007573AE" w:rsidRDefault="00503F9B" w:rsidP="00D84F5D">
            <w:pPr>
              <w:ind w:left="0"/>
            </w:pPr>
            <w:r w:rsidRPr="007573AE">
              <w:t>Year</w:t>
            </w:r>
          </w:p>
        </w:tc>
        <w:tc>
          <w:tcPr>
            <w:tcW w:w="3618" w:type="dxa"/>
          </w:tcPr>
          <w:p w14:paraId="5C6CCBCB" w14:textId="77777777" w:rsidR="00503F9B" w:rsidRPr="00D84F5D" w:rsidRDefault="009E6016" w:rsidP="00D84F5D">
            <w:pPr>
              <w:pStyle w:val="Default"/>
              <w:ind w:left="0"/>
              <w:rPr>
                <w:rFonts w:ascii="Tahoma" w:hAnsi="Tahoma" w:cs="Tahoma"/>
              </w:rPr>
            </w:pPr>
            <w:r w:rsidRPr="00D84F5D">
              <w:rPr>
                <w:rFonts w:ascii="Tahoma" w:hAnsi="Tahoma" w:cs="Tahoma"/>
                <w:sz w:val="20"/>
                <w:szCs w:val="18"/>
              </w:rPr>
              <w:t xml:space="preserve">The calendar year, unless specified otherwise. </w:t>
            </w:r>
          </w:p>
        </w:tc>
      </w:tr>
      <w:tr w:rsidR="00503F9B" w14:paraId="73C6C317" w14:textId="77777777" w:rsidTr="00FA1C21">
        <w:tc>
          <w:tcPr>
            <w:tcW w:w="3478" w:type="dxa"/>
          </w:tcPr>
          <w:p w14:paraId="4026AFD9" w14:textId="77777777" w:rsidR="00503F9B" w:rsidRPr="007573AE" w:rsidRDefault="00503F9B" w:rsidP="00FA6998">
            <w:r w:rsidRPr="007573AE">
              <w:lastRenderedPageBreak/>
              <w:t>textbox30</w:t>
            </w:r>
          </w:p>
        </w:tc>
        <w:tc>
          <w:tcPr>
            <w:tcW w:w="2480" w:type="dxa"/>
          </w:tcPr>
          <w:p w14:paraId="2734F44C" w14:textId="77777777" w:rsidR="00503F9B" w:rsidRPr="007573AE" w:rsidRDefault="00503F9B" w:rsidP="00D84F5D">
            <w:pPr>
              <w:ind w:left="0"/>
            </w:pPr>
            <w:r w:rsidRPr="007573AE">
              <w:t>Activity Type</w:t>
            </w:r>
          </w:p>
        </w:tc>
        <w:tc>
          <w:tcPr>
            <w:tcW w:w="3618" w:type="dxa"/>
          </w:tcPr>
          <w:p w14:paraId="358CC0A1" w14:textId="77777777" w:rsidR="00503F9B" w:rsidRPr="007573AE" w:rsidRDefault="00FB2FC7" w:rsidP="00D84F5D">
            <w:pPr>
              <w:spacing w:after="0" w:line="240" w:lineRule="auto"/>
              <w:ind w:left="0"/>
            </w:pPr>
            <w:r w:rsidRPr="00FB2FC7">
              <w:rPr>
                <w:rFonts w:ascii="Tahoma" w:hAnsi="Tahoma" w:cs="Tahoma"/>
                <w:color w:val="000000"/>
                <w:sz w:val="20"/>
                <w:lang w:val="en" w:eastAsia="en-CA"/>
              </w:rPr>
              <w:t>The type of volumetric activity reported.</w:t>
            </w:r>
          </w:p>
        </w:tc>
      </w:tr>
      <w:tr w:rsidR="00503F9B" w14:paraId="64D31157" w14:textId="77777777" w:rsidTr="00FA1C21">
        <w:tc>
          <w:tcPr>
            <w:tcW w:w="3478" w:type="dxa"/>
          </w:tcPr>
          <w:p w14:paraId="2B374B0F" w14:textId="77777777" w:rsidR="00503F9B" w:rsidRPr="007573AE" w:rsidRDefault="00503F9B" w:rsidP="00FA6998">
            <w:r w:rsidRPr="007573AE">
              <w:t>textbox4</w:t>
            </w:r>
          </w:p>
        </w:tc>
        <w:tc>
          <w:tcPr>
            <w:tcW w:w="2480" w:type="dxa"/>
          </w:tcPr>
          <w:p w14:paraId="0347421D" w14:textId="77777777" w:rsidR="00503F9B" w:rsidRPr="007573AE" w:rsidRDefault="00503F9B" w:rsidP="00D84F5D">
            <w:pPr>
              <w:ind w:left="0"/>
            </w:pPr>
            <w:r w:rsidRPr="007573AE">
              <w:t>Number of Hours</w:t>
            </w:r>
          </w:p>
        </w:tc>
        <w:tc>
          <w:tcPr>
            <w:tcW w:w="3618" w:type="dxa"/>
          </w:tcPr>
          <w:p w14:paraId="5FC006D5" w14:textId="77777777" w:rsidR="00503F9B" w:rsidRPr="007573AE" w:rsidRDefault="00990429" w:rsidP="00D84F5D">
            <w:pPr>
              <w:ind w:left="0"/>
            </w:pPr>
            <w:r>
              <w:rPr>
                <w:rFonts w:ascii="Tahoma" w:hAnsi="Tahoma" w:cs="Tahoma"/>
                <w:color w:val="000000"/>
                <w:sz w:val="20"/>
                <w:lang w:val="en"/>
              </w:rPr>
              <w:t>The number of hours for the given activity (Production or Injection) for the well in the time period.</w:t>
            </w:r>
          </w:p>
        </w:tc>
      </w:tr>
      <w:tr w:rsidR="00503F9B" w14:paraId="707EC813" w14:textId="77777777" w:rsidTr="00FA1C21">
        <w:tc>
          <w:tcPr>
            <w:tcW w:w="3478" w:type="dxa"/>
          </w:tcPr>
          <w:p w14:paraId="104D2008" w14:textId="77777777" w:rsidR="00503F9B" w:rsidRPr="007573AE" w:rsidRDefault="00503F9B" w:rsidP="00FA6998">
            <w:r w:rsidRPr="007573AE">
              <w:t>textbox4</w:t>
            </w:r>
          </w:p>
        </w:tc>
        <w:tc>
          <w:tcPr>
            <w:tcW w:w="2480" w:type="dxa"/>
          </w:tcPr>
          <w:p w14:paraId="79D29C2F" w14:textId="77777777" w:rsidR="00503F9B" w:rsidRPr="007573AE" w:rsidRDefault="00503F9B" w:rsidP="00D84F5D">
            <w:pPr>
              <w:ind w:left="0"/>
            </w:pPr>
            <w:r w:rsidRPr="007573AE">
              <w:t xml:space="preserve">Water volume </w:t>
            </w:r>
          </w:p>
        </w:tc>
        <w:tc>
          <w:tcPr>
            <w:tcW w:w="3618" w:type="dxa"/>
          </w:tcPr>
          <w:p w14:paraId="1FBEA9A4" w14:textId="77777777" w:rsidR="00503F9B" w:rsidRPr="007573AE" w:rsidRDefault="00BC3AE5" w:rsidP="00D84F5D">
            <w:pPr>
              <w:ind w:left="0"/>
            </w:pPr>
            <w:r>
              <w:rPr>
                <w:rFonts w:ascii="Tahoma" w:hAnsi="Tahoma" w:cs="Tahoma"/>
                <w:color w:val="000000"/>
                <w:sz w:val="20"/>
                <w:lang w:val="en"/>
              </w:rPr>
              <w:t>The volume of the water component within the reported waste stream. Volume is measure in M3.</w:t>
            </w:r>
          </w:p>
        </w:tc>
      </w:tr>
      <w:tr w:rsidR="00503F9B" w14:paraId="76B30C47" w14:textId="77777777" w:rsidTr="00FA1C21">
        <w:tc>
          <w:tcPr>
            <w:tcW w:w="3478" w:type="dxa"/>
          </w:tcPr>
          <w:p w14:paraId="4ACE7664" w14:textId="77777777" w:rsidR="00503F9B" w:rsidRPr="007573AE" w:rsidRDefault="00503F9B" w:rsidP="00FA6998">
            <w:r w:rsidRPr="007573AE">
              <w:t>textbox55</w:t>
            </w:r>
          </w:p>
        </w:tc>
        <w:tc>
          <w:tcPr>
            <w:tcW w:w="2480" w:type="dxa"/>
          </w:tcPr>
          <w:p w14:paraId="6DA0ACF9" w14:textId="77777777" w:rsidR="00503F9B" w:rsidRPr="007573AE" w:rsidRDefault="00503F9B" w:rsidP="00D84F5D">
            <w:pPr>
              <w:ind w:left="0"/>
            </w:pPr>
            <w:r w:rsidRPr="007573AE">
              <w:t xml:space="preserve">Number of Hours </w:t>
            </w:r>
          </w:p>
        </w:tc>
        <w:tc>
          <w:tcPr>
            <w:tcW w:w="3618" w:type="dxa"/>
          </w:tcPr>
          <w:p w14:paraId="4818B3B5" w14:textId="77777777" w:rsidR="00503F9B" w:rsidRPr="007573AE" w:rsidRDefault="00990429" w:rsidP="00D84F5D">
            <w:pPr>
              <w:ind w:left="0"/>
            </w:pPr>
            <w:r>
              <w:rPr>
                <w:rFonts w:ascii="Tahoma" w:hAnsi="Tahoma" w:cs="Tahoma"/>
                <w:color w:val="000000"/>
                <w:sz w:val="20"/>
                <w:lang w:val="en"/>
              </w:rPr>
              <w:t>The number of hours for the given activity (Production or Injection) for the well in the time period.</w:t>
            </w:r>
          </w:p>
        </w:tc>
      </w:tr>
      <w:tr w:rsidR="00503F9B" w14:paraId="13450424" w14:textId="77777777" w:rsidTr="00FA1C21">
        <w:tc>
          <w:tcPr>
            <w:tcW w:w="3478" w:type="dxa"/>
          </w:tcPr>
          <w:p w14:paraId="4DEB04B7" w14:textId="77777777" w:rsidR="00503F9B" w:rsidRPr="007573AE" w:rsidRDefault="00503F9B" w:rsidP="00FA6998">
            <w:r w:rsidRPr="007573AE">
              <w:t>textbox55</w:t>
            </w:r>
          </w:p>
        </w:tc>
        <w:tc>
          <w:tcPr>
            <w:tcW w:w="2480" w:type="dxa"/>
          </w:tcPr>
          <w:p w14:paraId="4C20C34F" w14:textId="77777777" w:rsidR="00503F9B" w:rsidRPr="007573AE" w:rsidRDefault="00503F9B" w:rsidP="00D84F5D">
            <w:pPr>
              <w:ind w:left="0"/>
            </w:pPr>
            <w:r w:rsidRPr="007573AE">
              <w:t>Water volume</w:t>
            </w:r>
          </w:p>
        </w:tc>
        <w:tc>
          <w:tcPr>
            <w:tcW w:w="3618" w:type="dxa"/>
          </w:tcPr>
          <w:p w14:paraId="1FF19DF2" w14:textId="77777777" w:rsidR="00503F9B" w:rsidRPr="007573AE" w:rsidRDefault="00BC3AE5" w:rsidP="00D84F5D">
            <w:pPr>
              <w:ind w:left="0"/>
            </w:pPr>
            <w:r>
              <w:rPr>
                <w:rFonts w:ascii="Tahoma" w:hAnsi="Tahoma" w:cs="Tahoma"/>
                <w:color w:val="000000"/>
                <w:sz w:val="20"/>
                <w:lang w:val="en"/>
              </w:rPr>
              <w:t>The total volume of the water component within the reported waste stream for a given activity. Volume is measure in M3.</w:t>
            </w:r>
          </w:p>
        </w:tc>
      </w:tr>
      <w:tr w:rsidR="00503F9B" w14:paraId="08BBECCB" w14:textId="77777777" w:rsidTr="00FA1C21">
        <w:tc>
          <w:tcPr>
            <w:tcW w:w="3478" w:type="dxa"/>
          </w:tcPr>
          <w:p w14:paraId="59BC8788" w14:textId="77777777" w:rsidR="00503F9B" w:rsidRPr="007573AE" w:rsidRDefault="00503F9B" w:rsidP="00FA6998">
            <w:r w:rsidRPr="007573AE">
              <w:t>textbox1</w:t>
            </w:r>
          </w:p>
        </w:tc>
        <w:tc>
          <w:tcPr>
            <w:tcW w:w="2480" w:type="dxa"/>
          </w:tcPr>
          <w:p w14:paraId="30A85DED" w14:textId="77777777" w:rsidR="00503F9B" w:rsidRPr="007573AE" w:rsidRDefault="00503F9B" w:rsidP="00D84F5D">
            <w:pPr>
              <w:ind w:left="0"/>
            </w:pPr>
            <w:r w:rsidRPr="007573AE">
              <w:t xml:space="preserve">January </w:t>
            </w:r>
          </w:p>
        </w:tc>
        <w:tc>
          <w:tcPr>
            <w:tcW w:w="3618" w:type="dxa"/>
          </w:tcPr>
          <w:p w14:paraId="462807B1" w14:textId="77777777" w:rsidR="00503F9B" w:rsidRPr="007573AE" w:rsidRDefault="00F612CB" w:rsidP="00D84F5D">
            <w:pPr>
              <w:ind w:left="0"/>
            </w:pPr>
            <w:r>
              <w:rPr>
                <w:rFonts w:ascii="Tahoma" w:hAnsi="Tahoma" w:cs="Tahoma"/>
                <w:color w:val="000000"/>
                <w:sz w:val="20"/>
                <w:lang w:val="en"/>
              </w:rPr>
              <w:t>Report category data for the month of January.</w:t>
            </w:r>
          </w:p>
        </w:tc>
      </w:tr>
      <w:tr w:rsidR="00503F9B" w14:paraId="45AD4535" w14:textId="77777777" w:rsidTr="00FA1C21">
        <w:tc>
          <w:tcPr>
            <w:tcW w:w="3478" w:type="dxa"/>
          </w:tcPr>
          <w:p w14:paraId="2C77D2E8" w14:textId="77777777" w:rsidR="00503F9B" w:rsidRPr="007573AE" w:rsidRDefault="00503F9B" w:rsidP="00FA6998">
            <w:r w:rsidRPr="007573AE">
              <w:t xml:space="preserve">textbox57 </w:t>
            </w:r>
          </w:p>
        </w:tc>
        <w:tc>
          <w:tcPr>
            <w:tcW w:w="2480" w:type="dxa"/>
          </w:tcPr>
          <w:p w14:paraId="0BE2D9BD" w14:textId="77777777" w:rsidR="00503F9B" w:rsidRPr="007573AE" w:rsidRDefault="00503F9B" w:rsidP="00D84F5D">
            <w:pPr>
              <w:ind w:left="0"/>
            </w:pPr>
            <w:r w:rsidRPr="007573AE">
              <w:t>February</w:t>
            </w:r>
          </w:p>
        </w:tc>
        <w:tc>
          <w:tcPr>
            <w:tcW w:w="3618" w:type="dxa"/>
          </w:tcPr>
          <w:p w14:paraId="18C7D7C4" w14:textId="77777777" w:rsidR="00503F9B" w:rsidRPr="007573AE" w:rsidRDefault="00F612CB" w:rsidP="00D84F5D">
            <w:pPr>
              <w:ind w:left="0"/>
            </w:pPr>
            <w:r>
              <w:rPr>
                <w:rFonts w:ascii="Tahoma" w:hAnsi="Tahoma" w:cs="Tahoma"/>
                <w:color w:val="000000"/>
                <w:sz w:val="20"/>
                <w:lang w:val="en"/>
              </w:rPr>
              <w:t>Report category data for the month of February.</w:t>
            </w:r>
          </w:p>
        </w:tc>
      </w:tr>
      <w:tr w:rsidR="00503F9B" w14:paraId="2E1FC59E" w14:textId="77777777" w:rsidTr="00FA1C21">
        <w:tc>
          <w:tcPr>
            <w:tcW w:w="3478" w:type="dxa"/>
          </w:tcPr>
          <w:p w14:paraId="2344D547" w14:textId="77777777" w:rsidR="00503F9B" w:rsidRPr="007573AE" w:rsidRDefault="00503F9B" w:rsidP="00FA6998">
            <w:r w:rsidRPr="007573AE">
              <w:t xml:space="preserve">textbox43 </w:t>
            </w:r>
          </w:p>
        </w:tc>
        <w:tc>
          <w:tcPr>
            <w:tcW w:w="2480" w:type="dxa"/>
          </w:tcPr>
          <w:p w14:paraId="22B6C229" w14:textId="77777777" w:rsidR="00503F9B" w:rsidRPr="007573AE" w:rsidRDefault="00503F9B" w:rsidP="00D84F5D">
            <w:pPr>
              <w:ind w:left="0"/>
            </w:pPr>
            <w:r w:rsidRPr="007573AE">
              <w:t>March</w:t>
            </w:r>
          </w:p>
        </w:tc>
        <w:tc>
          <w:tcPr>
            <w:tcW w:w="3618" w:type="dxa"/>
          </w:tcPr>
          <w:p w14:paraId="58436FAB" w14:textId="77777777" w:rsidR="00503F9B" w:rsidRPr="007573AE" w:rsidRDefault="00CA7D7C" w:rsidP="00D84F5D">
            <w:pPr>
              <w:ind w:left="0"/>
            </w:pPr>
            <w:r>
              <w:rPr>
                <w:rFonts w:ascii="Tahoma" w:hAnsi="Tahoma" w:cs="Tahoma"/>
                <w:color w:val="000000"/>
                <w:sz w:val="20"/>
                <w:lang w:val="en"/>
              </w:rPr>
              <w:t>Report category data for the month of March.</w:t>
            </w:r>
          </w:p>
        </w:tc>
      </w:tr>
      <w:tr w:rsidR="00503F9B" w14:paraId="33EF2B60" w14:textId="77777777" w:rsidTr="00FA1C21">
        <w:tc>
          <w:tcPr>
            <w:tcW w:w="3478" w:type="dxa"/>
          </w:tcPr>
          <w:p w14:paraId="13ED17B7" w14:textId="77777777" w:rsidR="00503F9B" w:rsidRPr="007573AE" w:rsidRDefault="00503F9B" w:rsidP="00FA6998">
            <w:r w:rsidRPr="007573AE">
              <w:t xml:space="preserve">textbox44 </w:t>
            </w:r>
          </w:p>
        </w:tc>
        <w:tc>
          <w:tcPr>
            <w:tcW w:w="2480" w:type="dxa"/>
          </w:tcPr>
          <w:p w14:paraId="09B38EBE" w14:textId="77777777" w:rsidR="00503F9B" w:rsidRPr="007573AE" w:rsidRDefault="00503F9B" w:rsidP="00D84F5D">
            <w:pPr>
              <w:ind w:left="0"/>
            </w:pPr>
            <w:r w:rsidRPr="007573AE">
              <w:t>April</w:t>
            </w:r>
          </w:p>
        </w:tc>
        <w:tc>
          <w:tcPr>
            <w:tcW w:w="3618" w:type="dxa"/>
          </w:tcPr>
          <w:p w14:paraId="4877B889" w14:textId="77777777" w:rsidR="00503F9B" w:rsidRPr="007573AE" w:rsidRDefault="002B21AA" w:rsidP="00D84F5D">
            <w:pPr>
              <w:ind w:left="0"/>
            </w:pPr>
            <w:r>
              <w:rPr>
                <w:rFonts w:ascii="Tahoma" w:hAnsi="Tahoma" w:cs="Tahoma"/>
                <w:color w:val="000000"/>
                <w:sz w:val="20"/>
                <w:lang w:val="en"/>
              </w:rPr>
              <w:t>Report category data for the month of April.</w:t>
            </w:r>
          </w:p>
        </w:tc>
      </w:tr>
      <w:tr w:rsidR="00503F9B" w14:paraId="7CF322D1" w14:textId="77777777" w:rsidTr="00FA1C21">
        <w:tc>
          <w:tcPr>
            <w:tcW w:w="3478" w:type="dxa"/>
          </w:tcPr>
          <w:p w14:paraId="795FBFEA" w14:textId="77777777" w:rsidR="00503F9B" w:rsidRPr="007573AE" w:rsidRDefault="00503F9B" w:rsidP="00FA6998">
            <w:r w:rsidRPr="007573AE">
              <w:t xml:space="preserve">textbox45 </w:t>
            </w:r>
          </w:p>
        </w:tc>
        <w:tc>
          <w:tcPr>
            <w:tcW w:w="2480" w:type="dxa"/>
          </w:tcPr>
          <w:p w14:paraId="69525D21" w14:textId="77777777" w:rsidR="00503F9B" w:rsidRPr="007573AE" w:rsidRDefault="00503F9B" w:rsidP="00D84F5D">
            <w:pPr>
              <w:ind w:left="0"/>
            </w:pPr>
            <w:r w:rsidRPr="007573AE">
              <w:t>May</w:t>
            </w:r>
          </w:p>
        </w:tc>
        <w:tc>
          <w:tcPr>
            <w:tcW w:w="3618" w:type="dxa"/>
          </w:tcPr>
          <w:p w14:paraId="17CBB533" w14:textId="77777777" w:rsidR="00503F9B" w:rsidRPr="007573AE" w:rsidRDefault="00A94E2A" w:rsidP="00D84F5D">
            <w:pPr>
              <w:ind w:left="0"/>
            </w:pPr>
            <w:r>
              <w:rPr>
                <w:rFonts w:ascii="Tahoma" w:hAnsi="Tahoma" w:cs="Tahoma"/>
                <w:color w:val="000000"/>
                <w:sz w:val="20"/>
                <w:lang w:val="en"/>
              </w:rPr>
              <w:t>Report category data for the month of May.</w:t>
            </w:r>
          </w:p>
        </w:tc>
      </w:tr>
      <w:tr w:rsidR="00503F9B" w14:paraId="7D0FBEBD" w14:textId="77777777" w:rsidTr="00FA1C21">
        <w:tc>
          <w:tcPr>
            <w:tcW w:w="3478" w:type="dxa"/>
          </w:tcPr>
          <w:p w14:paraId="168B9C19" w14:textId="77777777" w:rsidR="00503F9B" w:rsidRPr="007573AE" w:rsidRDefault="00503F9B" w:rsidP="00FA6998">
            <w:r w:rsidRPr="007573AE">
              <w:t xml:space="preserve">textbox31 </w:t>
            </w:r>
          </w:p>
        </w:tc>
        <w:tc>
          <w:tcPr>
            <w:tcW w:w="2480" w:type="dxa"/>
          </w:tcPr>
          <w:p w14:paraId="04F01B6A" w14:textId="77777777" w:rsidR="00503F9B" w:rsidRPr="007573AE" w:rsidRDefault="00503F9B" w:rsidP="00D84F5D">
            <w:pPr>
              <w:ind w:left="0"/>
            </w:pPr>
            <w:r w:rsidRPr="007573AE">
              <w:t>June</w:t>
            </w:r>
          </w:p>
        </w:tc>
        <w:tc>
          <w:tcPr>
            <w:tcW w:w="3618" w:type="dxa"/>
          </w:tcPr>
          <w:p w14:paraId="0A586B0E" w14:textId="77777777" w:rsidR="00503F9B" w:rsidRPr="007573AE" w:rsidRDefault="0051270B" w:rsidP="00D84F5D">
            <w:pPr>
              <w:ind w:left="0"/>
            </w:pPr>
            <w:r>
              <w:rPr>
                <w:rFonts w:ascii="Tahoma" w:hAnsi="Tahoma" w:cs="Tahoma"/>
                <w:color w:val="000000"/>
                <w:sz w:val="20"/>
                <w:lang w:val="en"/>
              </w:rPr>
              <w:t>Report category data for the month of June.</w:t>
            </w:r>
          </w:p>
        </w:tc>
      </w:tr>
      <w:tr w:rsidR="00503F9B" w14:paraId="3F8A8181" w14:textId="77777777" w:rsidTr="00FA1C21">
        <w:tc>
          <w:tcPr>
            <w:tcW w:w="3478" w:type="dxa"/>
          </w:tcPr>
          <w:p w14:paraId="601563E0" w14:textId="77777777" w:rsidR="00503F9B" w:rsidRPr="007573AE" w:rsidRDefault="00503F9B" w:rsidP="00FA6998">
            <w:r w:rsidRPr="007573AE">
              <w:t xml:space="preserve">textbox32 </w:t>
            </w:r>
          </w:p>
        </w:tc>
        <w:tc>
          <w:tcPr>
            <w:tcW w:w="2480" w:type="dxa"/>
          </w:tcPr>
          <w:p w14:paraId="2FA57519" w14:textId="77777777" w:rsidR="00503F9B" w:rsidRPr="007573AE" w:rsidRDefault="00503F9B" w:rsidP="00D84F5D">
            <w:pPr>
              <w:ind w:left="0"/>
            </w:pPr>
            <w:r w:rsidRPr="007573AE">
              <w:t>July</w:t>
            </w:r>
          </w:p>
        </w:tc>
        <w:tc>
          <w:tcPr>
            <w:tcW w:w="3618" w:type="dxa"/>
          </w:tcPr>
          <w:p w14:paraId="798A090F" w14:textId="77777777" w:rsidR="00503F9B" w:rsidRPr="007573AE" w:rsidRDefault="00CD10BE" w:rsidP="00D84F5D">
            <w:pPr>
              <w:ind w:left="0"/>
            </w:pPr>
            <w:r>
              <w:rPr>
                <w:rFonts w:ascii="Tahoma" w:hAnsi="Tahoma" w:cs="Tahoma"/>
                <w:color w:val="000000"/>
                <w:sz w:val="20"/>
                <w:lang w:val="en"/>
              </w:rPr>
              <w:t>Report category data for the month of July.</w:t>
            </w:r>
          </w:p>
        </w:tc>
      </w:tr>
      <w:tr w:rsidR="00503F9B" w14:paraId="3912C6BE" w14:textId="77777777" w:rsidTr="00FA1C21">
        <w:tc>
          <w:tcPr>
            <w:tcW w:w="3478" w:type="dxa"/>
          </w:tcPr>
          <w:p w14:paraId="3F9711D9" w14:textId="77777777" w:rsidR="00503F9B" w:rsidRPr="007573AE" w:rsidRDefault="00503F9B" w:rsidP="00FA6998">
            <w:r w:rsidRPr="007573AE">
              <w:t xml:space="preserve">textbox33 </w:t>
            </w:r>
          </w:p>
        </w:tc>
        <w:tc>
          <w:tcPr>
            <w:tcW w:w="2480" w:type="dxa"/>
          </w:tcPr>
          <w:p w14:paraId="21947F76" w14:textId="77777777" w:rsidR="00503F9B" w:rsidRPr="007573AE" w:rsidRDefault="00503F9B" w:rsidP="00D84F5D">
            <w:pPr>
              <w:ind w:left="0"/>
            </w:pPr>
            <w:r w:rsidRPr="007573AE">
              <w:t>August</w:t>
            </w:r>
          </w:p>
        </w:tc>
        <w:tc>
          <w:tcPr>
            <w:tcW w:w="3618" w:type="dxa"/>
          </w:tcPr>
          <w:p w14:paraId="58EA8C3C" w14:textId="77777777" w:rsidR="00503F9B" w:rsidRPr="007573AE" w:rsidRDefault="00FA0157" w:rsidP="00D84F5D">
            <w:pPr>
              <w:ind w:left="0"/>
            </w:pPr>
            <w:r>
              <w:rPr>
                <w:rFonts w:ascii="Tahoma" w:hAnsi="Tahoma" w:cs="Tahoma"/>
                <w:color w:val="000000"/>
                <w:sz w:val="20"/>
                <w:lang w:val="en"/>
              </w:rPr>
              <w:t>Report category data for the month of August.</w:t>
            </w:r>
          </w:p>
        </w:tc>
      </w:tr>
      <w:tr w:rsidR="00503F9B" w14:paraId="66F612DE" w14:textId="77777777" w:rsidTr="00FA1C21">
        <w:tc>
          <w:tcPr>
            <w:tcW w:w="3478" w:type="dxa"/>
          </w:tcPr>
          <w:p w14:paraId="205F44E9" w14:textId="77777777" w:rsidR="00503F9B" w:rsidRPr="007573AE" w:rsidRDefault="00503F9B" w:rsidP="00FA6998">
            <w:r w:rsidRPr="007573AE">
              <w:lastRenderedPageBreak/>
              <w:t xml:space="preserve">textbox19 </w:t>
            </w:r>
          </w:p>
        </w:tc>
        <w:tc>
          <w:tcPr>
            <w:tcW w:w="2480" w:type="dxa"/>
          </w:tcPr>
          <w:p w14:paraId="01E368FA" w14:textId="77777777" w:rsidR="00503F9B" w:rsidRPr="007573AE" w:rsidRDefault="00503F9B" w:rsidP="00D84F5D">
            <w:pPr>
              <w:ind w:left="0"/>
            </w:pPr>
            <w:r w:rsidRPr="007573AE">
              <w:t>September</w:t>
            </w:r>
          </w:p>
        </w:tc>
        <w:tc>
          <w:tcPr>
            <w:tcW w:w="3618" w:type="dxa"/>
          </w:tcPr>
          <w:p w14:paraId="0C3EF97E" w14:textId="77777777" w:rsidR="00503F9B" w:rsidRPr="007573AE" w:rsidRDefault="00A94E2A" w:rsidP="00D84F5D">
            <w:pPr>
              <w:ind w:left="0"/>
            </w:pPr>
            <w:r>
              <w:rPr>
                <w:rFonts w:ascii="Tahoma" w:hAnsi="Tahoma" w:cs="Tahoma"/>
                <w:color w:val="000000"/>
                <w:sz w:val="20"/>
                <w:lang w:val="en"/>
              </w:rPr>
              <w:t>Report category data for the month of September.</w:t>
            </w:r>
          </w:p>
        </w:tc>
      </w:tr>
      <w:tr w:rsidR="00503F9B" w14:paraId="0A5368E7" w14:textId="77777777" w:rsidTr="00FA1C21">
        <w:tc>
          <w:tcPr>
            <w:tcW w:w="3478" w:type="dxa"/>
          </w:tcPr>
          <w:p w14:paraId="093EB30C" w14:textId="77777777" w:rsidR="00503F9B" w:rsidRPr="007573AE" w:rsidRDefault="00503F9B" w:rsidP="00FA6998">
            <w:r w:rsidRPr="007573AE">
              <w:t>texbox20</w:t>
            </w:r>
          </w:p>
        </w:tc>
        <w:tc>
          <w:tcPr>
            <w:tcW w:w="2480" w:type="dxa"/>
          </w:tcPr>
          <w:p w14:paraId="456786D6" w14:textId="77777777" w:rsidR="00503F9B" w:rsidRPr="007573AE" w:rsidRDefault="00503F9B" w:rsidP="00D84F5D">
            <w:pPr>
              <w:ind w:left="0"/>
            </w:pPr>
            <w:r w:rsidRPr="007573AE">
              <w:t>October</w:t>
            </w:r>
          </w:p>
        </w:tc>
        <w:tc>
          <w:tcPr>
            <w:tcW w:w="3618" w:type="dxa"/>
          </w:tcPr>
          <w:p w14:paraId="2FAC916A" w14:textId="77777777" w:rsidR="00503F9B" w:rsidRPr="007573AE" w:rsidRDefault="00A94E2A" w:rsidP="00D84F5D">
            <w:pPr>
              <w:ind w:left="0"/>
            </w:pPr>
            <w:r>
              <w:rPr>
                <w:rFonts w:ascii="Tahoma" w:hAnsi="Tahoma" w:cs="Tahoma"/>
                <w:color w:val="000000"/>
                <w:sz w:val="20"/>
                <w:lang w:val="en"/>
              </w:rPr>
              <w:t>Report category data for the month of October.</w:t>
            </w:r>
          </w:p>
        </w:tc>
      </w:tr>
      <w:tr w:rsidR="00503F9B" w14:paraId="25AB1325" w14:textId="77777777" w:rsidTr="00FA1C21">
        <w:tc>
          <w:tcPr>
            <w:tcW w:w="3478" w:type="dxa"/>
          </w:tcPr>
          <w:p w14:paraId="3CEC0DC8" w14:textId="77777777" w:rsidR="00503F9B" w:rsidRPr="007573AE" w:rsidRDefault="00503F9B" w:rsidP="00FA6998">
            <w:r w:rsidRPr="007573AE">
              <w:t>textbox21</w:t>
            </w:r>
          </w:p>
        </w:tc>
        <w:tc>
          <w:tcPr>
            <w:tcW w:w="2480" w:type="dxa"/>
          </w:tcPr>
          <w:p w14:paraId="46D97D69" w14:textId="77777777" w:rsidR="00503F9B" w:rsidRPr="007573AE" w:rsidRDefault="00503F9B" w:rsidP="00D84F5D">
            <w:pPr>
              <w:ind w:left="0"/>
            </w:pPr>
            <w:r w:rsidRPr="007573AE">
              <w:t>November</w:t>
            </w:r>
          </w:p>
        </w:tc>
        <w:tc>
          <w:tcPr>
            <w:tcW w:w="3618" w:type="dxa"/>
          </w:tcPr>
          <w:p w14:paraId="20ACF120" w14:textId="77777777" w:rsidR="00503F9B" w:rsidRPr="007573AE" w:rsidRDefault="00A94E2A" w:rsidP="00D84F5D">
            <w:pPr>
              <w:ind w:left="0"/>
            </w:pPr>
            <w:r>
              <w:rPr>
                <w:rFonts w:ascii="Tahoma" w:hAnsi="Tahoma" w:cs="Tahoma"/>
                <w:color w:val="000000"/>
                <w:sz w:val="20"/>
                <w:lang w:val="en"/>
              </w:rPr>
              <w:t>Report category data for the month of November</w:t>
            </w:r>
          </w:p>
        </w:tc>
      </w:tr>
      <w:tr w:rsidR="00503F9B" w14:paraId="2226BA9D" w14:textId="77777777" w:rsidTr="00FA1C21">
        <w:tc>
          <w:tcPr>
            <w:tcW w:w="3478" w:type="dxa"/>
          </w:tcPr>
          <w:p w14:paraId="2F0A46F6" w14:textId="77777777" w:rsidR="00503F9B" w:rsidRPr="007573AE" w:rsidRDefault="00503F9B" w:rsidP="00FA6998">
            <w:r w:rsidRPr="007573AE">
              <w:t>ID12</w:t>
            </w:r>
          </w:p>
        </w:tc>
        <w:tc>
          <w:tcPr>
            <w:tcW w:w="2480" w:type="dxa"/>
          </w:tcPr>
          <w:p w14:paraId="38512103" w14:textId="77777777" w:rsidR="00503F9B" w:rsidRPr="007573AE" w:rsidRDefault="00503F9B" w:rsidP="00D84F5D">
            <w:pPr>
              <w:ind w:left="0"/>
            </w:pPr>
            <w:r w:rsidRPr="007573AE">
              <w:t>December</w:t>
            </w:r>
          </w:p>
        </w:tc>
        <w:tc>
          <w:tcPr>
            <w:tcW w:w="3618" w:type="dxa"/>
          </w:tcPr>
          <w:p w14:paraId="1B6C3B2C" w14:textId="77777777" w:rsidR="00503F9B" w:rsidRPr="007573AE" w:rsidRDefault="00A94E2A" w:rsidP="00D84F5D">
            <w:pPr>
              <w:ind w:left="0"/>
            </w:pPr>
            <w:r>
              <w:rPr>
                <w:rFonts w:ascii="Tahoma" w:hAnsi="Tahoma" w:cs="Tahoma"/>
                <w:color w:val="000000"/>
                <w:sz w:val="20"/>
                <w:lang w:val="en"/>
              </w:rPr>
              <w:t>Report category data for the month of December.</w:t>
            </w:r>
          </w:p>
        </w:tc>
      </w:tr>
    </w:tbl>
    <w:p w14:paraId="42D1D248" w14:textId="77777777" w:rsidR="00A2518A" w:rsidRDefault="00A2518A" w:rsidP="00A2518A">
      <w:pPr>
        <w:pStyle w:val="Appendix"/>
      </w:pPr>
      <w:bookmarkStart w:id="9" w:name="_Toc20490416"/>
      <w:r>
        <w:lastRenderedPageBreak/>
        <w:t>Activity Type</w:t>
      </w:r>
      <w:bookmarkEnd w:id="9"/>
    </w:p>
    <w:tbl>
      <w:tblPr>
        <w:tblStyle w:val="TableGrid"/>
        <w:tblW w:w="0" w:type="auto"/>
        <w:tblLook w:val="04A0" w:firstRow="1" w:lastRow="0" w:firstColumn="1" w:lastColumn="0" w:noHBand="0" w:noVBand="1"/>
      </w:tblPr>
      <w:tblGrid>
        <w:gridCol w:w="4788"/>
        <w:gridCol w:w="4788"/>
      </w:tblGrid>
      <w:tr w:rsidR="00A2518A" w14:paraId="3DF9B1C6" w14:textId="77777777" w:rsidTr="00A2518A">
        <w:trPr>
          <w:cnfStyle w:val="100000000000" w:firstRow="1" w:lastRow="0" w:firstColumn="0" w:lastColumn="0" w:oddVBand="0" w:evenVBand="0" w:oddHBand="0" w:evenHBand="0" w:firstRowFirstColumn="0" w:firstRowLastColumn="0" w:lastRowFirstColumn="0" w:lastRowLastColumn="0"/>
        </w:trPr>
        <w:tc>
          <w:tcPr>
            <w:tcW w:w="4788" w:type="dxa"/>
          </w:tcPr>
          <w:p w14:paraId="067CE54F" w14:textId="77777777" w:rsidR="00A2518A" w:rsidRDefault="00A2518A" w:rsidP="00A2518A">
            <w:pPr>
              <w:pStyle w:val="BodyText"/>
              <w:rPr>
                <w:lang w:eastAsia="ja-JP"/>
              </w:rPr>
            </w:pPr>
            <w:r>
              <w:rPr>
                <w:lang w:eastAsia="ja-JP"/>
              </w:rPr>
              <w:t>Activity Type</w:t>
            </w:r>
          </w:p>
        </w:tc>
        <w:tc>
          <w:tcPr>
            <w:tcW w:w="4788" w:type="dxa"/>
          </w:tcPr>
          <w:p w14:paraId="0075B051" w14:textId="77777777" w:rsidR="00A2518A" w:rsidRDefault="00A2518A" w:rsidP="00A2518A">
            <w:pPr>
              <w:pStyle w:val="BodyText"/>
              <w:rPr>
                <w:lang w:eastAsia="ja-JP"/>
              </w:rPr>
            </w:pPr>
            <w:r>
              <w:rPr>
                <w:lang w:eastAsia="ja-JP"/>
              </w:rPr>
              <w:t>Comment</w:t>
            </w:r>
          </w:p>
        </w:tc>
      </w:tr>
      <w:tr w:rsidR="00A2518A" w14:paraId="537F0925" w14:textId="77777777" w:rsidTr="00A2518A">
        <w:tc>
          <w:tcPr>
            <w:tcW w:w="4788" w:type="dxa"/>
          </w:tcPr>
          <w:p w14:paraId="2F25C210" w14:textId="77777777" w:rsidR="00A2518A" w:rsidRPr="002A697E" w:rsidRDefault="00A2518A" w:rsidP="00FA6998">
            <w:pPr>
              <w:rPr>
                <w:sz w:val="24"/>
                <w:szCs w:val="24"/>
              </w:rPr>
            </w:pPr>
            <w:r w:rsidRPr="002A697E">
              <w:rPr>
                <w:sz w:val="24"/>
                <w:szCs w:val="24"/>
              </w:rPr>
              <w:t xml:space="preserve">All </w:t>
            </w:r>
          </w:p>
        </w:tc>
        <w:tc>
          <w:tcPr>
            <w:tcW w:w="4788" w:type="dxa"/>
          </w:tcPr>
          <w:p w14:paraId="5692A98A" w14:textId="77777777" w:rsidR="00A2518A" w:rsidRPr="002A697E" w:rsidRDefault="00A2518A" w:rsidP="00FA6998">
            <w:pPr>
              <w:rPr>
                <w:sz w:val="24"/>
                <w:szCs w:val="24"/>
              </w:rPr>
            </w:pPr>
            <w:r w:rsidRPr="002A697E">
              <w:rPr>
                <w:sz w:val="24"/>
                <w:szCs w:val="24"/>
              </w:rPr>
              <w:t xml:space="preserve">(includes all </w:t>
            </w:r>
            <w:r>
              <w:rPr>
                <w:sz w:val="24"/>
                <w:szCs w:val="24"/>
              </w:rPr>
              <w:t>Activity Types</w:t>
            </w:r>
            <w:r w:rsidRPr="002A697E">
              <w:rPr>
                <w:sz w:val="24"/>
                <w:szCs w:val="24"/>
              </w:rPr>
              <w:t xml:space="preserve"> and all</w:t>
            </w:r>
            <w:r>
              <w:rPr>
                <w:sz w:val="24"/>
                <w:szCs w:val="24"/>
              </w:rPr>
              <w:t xml:space="preserve"> product type by activity type</w:t>
            </w:r>
            <w:r w:rsidRPr="002A697E">
              <w:rPr>
                <w:sz w:val="24"/>
                <w:szCs w:val="24"/>
              </w:rPr>
              <w:t>)</w:t>
            </w:r>
          </w:p>
        </w:tc>
      </w:tr>
      <w:tr w:rsidR="00A2518A" w14:paraId="761B30B3" w14:textId="77777777" w:rsidTr="00A2518A">
        <w:tc>
          <w:tcPr>
            <w:tcW w:w="4788" w:type="dxa"/>
          </w:tcPr>
          <w:p w14:paraId="4B8EAD81" w14:textId="77777777" w:rsidR="00A2518A" w:rsidRPr="002A697E" w:rsidRDefault="00A2518A" w:rsidP="00FA6998">
            <w:pPr>
              <w:rPr>
                <w:sz w:val="24"/>
                <w:szCs w:val="24"/>
              </w:rPr>
            </w:pPr>
            <w:r w:rsidRPr="002A697E">
              <w:rPr>
                <w:sz w:val="24"/>
                <w:szCs w:val="24"/>
              </w:rPr>
              <w:t>Disposition</w:t>
            </w:r>
          </w:p>
        </w:tc>
        <w:tc>
          <w:tcPr>
            <w:tcW w:w="4788" w:type="dxa"/>
          </w:tcPr>
          <w:p w14:paraId="3BA2F845" w14:textId="77777777" w:rsidR="00A2518A" w:rsidRPr="002A697E" w:rsidRDefault="00A2518A" w:rsidP="00FA6998">
            <w:pPr>
              <w:rPr>
                <w:sz w:val="24"/>
                <w:szCs w:val="24"/>
              </w:rPr>
            </w:pPr>
          </w:p>
        </w:tc>
      </w:tr>
      <w:tr w:rsidR="00A2518A" w14:paraId="439C9682" w14:textId="77777777" w:rsidTr="00A2518A">
        <w:tc>
          <w:tcPr>
            <w:tcW w:w="4788" w:type="dxa"/>
          </w:tcPr>
          <w:p w14:paraId="0C2847BB" w14:textId="77777777" w:rsidR="00A2518A" w:rsidRPr="002A697E" w:rsidRDefault="00A2518A" w:rsidP="00FA6998">
            <w:pPr>
              <w:rPr>
                <w:sz w:val="24"/>
                <w:szCs w:val="24"/>
              </w:rPr>
            </w:pPr>
            <w:r w:rsidRPr="002A697E">
              <w:rPr>
                <w:sz w:val="24"/>
                <w:szCs w:val="24"/>
              </w:rPr>
              <w:t>Flare</w:t>
            </w:r>
          </w:p>
        </w:tc>
        <w:tc>
          <w:tcPr>
            <w:tcW w:w="4788" w:type="dxa"/>
          </w:tcPr>
          <w:p w14:paraId="0054786D" w14:textId="77777777" w:rsidR="00A2518A" w:rsidRPr="002A697E" w:rsidRDefault="00A2518A" w:rsidP="00FA6998">
            <w:pPr>
              <w:rPr>
                <w:sz w:val="24"/>
                <w:szCs w:val="24"/>
              </w:rPr>
            </w:pPr>
          </w:p>
        </w:tc>
      </w:tr>
      <w:tr w:rsidR="00A2518A" w14:paraId="5DDBF38D" w14:textId="77777777" w:rsidTr="00A2518A">
        <w:tc>
          <w:tcPr>
            <w:tcW w:w="4788" w:type="dxa"/>
          </w:tcPr>
          <w:p w14:paraId="6946D9CF" w14:textId="77777777" w:rsidR="00A2518A" w:rsidRPr="002A697E" w:rsidRDefault="00A2518A" w:rsidP="00FA6998">
            <w:pPr>
              <w:rPr>
                <w:sz w:val="24"/>
                <w:szCs w:val="24"/>
              </w:rPr>
            </w:pPr>
            <w:r w:rsidRPr="002A697E">
              <w:rPr>
                <w:sz w:val="24"/>
                <w:szCs w:val="24"/>
              </w:rPr>
              <w:t>Injection</w:t>
            </w:r>
          </w:p>
        </w:tc>
        <w:tc>
          <w:tcPr>
            <w:tcW w:w="4788" w:type="dxa"/>
          </w:tcPr>
          <w:p w14:paraId="5E1EC798" w14:textId="77777777" w:rsidR="00A2518A" w:rsidRPr="002A697E" w:rsidRDefault="00A2518A" w:rsidP="00FA6998">
            <w:pPr>
              <w:rPr>
                <w:sz w:val="24"/>
                <w:szCs w:val="24"/>
              </w:rPr>
            </w:pPr>
          </w:p>
        </w:tc>
      </w:tr>
      <w:tr w:rsidR="00A2518A" w14:paraId="0A10E42C" w14:textId="77777777" w:rsidTr="00A2518A">
        <w:tc>
          <w:tcPr>
            <w:tcW w:w="4788" w:type="dxa"/>
          </w:tcPr>
          <w:p w14:paraId="5A1B4030" w14:textId="77777777" w:rsidR="00A2518A" w:rsidRPr="002A697E" w:rsidRDefault="00A2518A" w:rsidP="00FA6998">
            <w:pPr>
              <w:rPr>
                <w:sz w:val="24"/>
                <w:szCs w:val="24"/>
              </w:rPr>
            </w:pPr>
            <w:r w:rsidRPr="002A697E">
              <w:rPr>
                <w:sz w:val="24"/>
                <w:szCs w:val="24"/>
              </w:rPr>
              <w:t>Production</w:t>
            </w:r>
          </w:p>
        </w:tc>
        <w:tc>
          <w:tcPr>
            <w:tcW w:w="4788" w:type="dxa"/>
          </w:tcPr>
          <w:p w14:paraId="627A54B7" w14:textId="77777777" w:rsidR="00A2518A" w:rsidRPr="002A697E" w:rsidRDefault="00A2518A" w:rsidP="00FA6998">
            <w:pPr>
              <w:rPr>
                <w:sz w:val="24"/>
                <w:szCs w:val="24"/>
              </w:rPr>
            </w:pPr>
          </w:p>
        </w:tc>
      </w:tr>
    </w:tbl>
    <w:p w14:paraId="450E30D8" w14:textId="77777777" w:rsidR="00A2518A" w:rsidRDefault="00A2518A" w:rsidP="00A2518A">
      <w:pPr>
        <w:pStyle w:val="Appendix"/>
      </w:pPr>
      <w:bookmarkStart w:id="10" w:name="_Toc20490417"/>
      <w:r>
        <w:lastRenderedPageBreak/>
        <w:t>Product Types by Activity Type</w:t>
      </w:r>
      <w:bookmarkEnd w:id="10"/>
    </w:p>
    <w:tbl>
      <w:tblPr>
        <w:tblStyle w:val="TableGrid"/>
        <w:tblW w:w="0" w:type="auto"/>
        <w:tblLook w:val="04A0" w:firstRow="1" w:lastRow="0" w:firstColumn="1" w:lastColumn="0" w:noHBand="0" w:noVBand="1"/>
      </w:tblPr>
      <w:tblGrid>
        <w:gridCol w:w="2058"/>
        <w:gridCol w:w="1791"/>
        <w:gridCol w:w="1863"/>
        <w:gridCol w:w="1914"/>
        <w:gridCol w:w="1950"/>
      </w:tblGrid>
      <w:tr w:rsidR="00A2518A" w14:paraId="4EE01EC1" w14:textId="77777777" w:rsidTr="00491193">
        <w:trPr>
          <w:cnfStyle w:val="100000000000" w:firstRow="1" w:lastRow="0" w:firstColumn="0" w:lastColumn="0" w:oddVBand="0" w:evenVBand="0" w:oddHBand="0" w:evenHBand="0" w:firstRowFirstColumn="0" w:firstRowLastColumn="0" w:lastRowFirstColumn="0" w:lastRowLastColumn="0"/>
        </w:trPr>
        <w:tc>
          <w:tcPr>
            <w:tcW w:w="2058" w:type="dxa"/>
          </w:tcPr>
          <w:p w14:paraId="4C74A589" w14:textId="77777777" w:rsidR="00A2518A" w:rsidRDefault="00A2518A" w:rsidP="00A2518A">
            <w:pPr>
              <w:pStyle w:val="BodyText"/>
              <w:rPr>
                <w:lang w:eastAsia="ja-JP"/>
              </w:rPr>
            </w:pPr>
            <w:r>
              <w:rPr>
                <w:lang w:eastAsia="ja-JP"/>
              </w:rPr>
              <w:t>Disposition</w:t>
            </w:r>
          </w:p>
        </w:tc>
        <w:tc>
          <w:tcPr>
            <w:tcW w:w="1791" w:type="dxa"/>
          </w:tcPr>
          <w:p w14:paraId="31FF5528" w14:textId="77777777" w:rsidR="00A2518A" w:rsidRDefault="00A2518A" w:rsidP="00A2518A">
            <w:pPr>
              <w:pStyle w:val="BodyText"/>
              <w:rPr>
                <w:lang w:eastAsia="ja-JP"/>
              </w:rPr>
            </w:pPr>
            <w:r>
              <w:rPr>
                <w:lang w:eastAsia="ja-JP"/>
              </w:rPr>
              <w:t>Flare</w:t>
            </w:r>
          </w:p>
        </w:tc>
        <w:tc>
          <w:tcPr>
            <w:tcW w:w="1863" w:type="dxa"/>
          </w:tcPr>
          <w:p w14:paraId="2B72B7F3" w14:textId="77777777" w:rsidR="00A2518A" w:rsidRDefault="00A2518A" w:rsidP="00A2518A">
            <w:pPr>
              <w:pStyle w:val="BodyText"/>
              <w:rPr>
                <w:lang w:eastAsia="ja-JP"/>
              </w:rPr>
            </w:pPr>
            <w:r>
              <w:rPr>
                <w:lang w:eastAsia="ja-JP"/>
              </w:rPr>
              <w:t>Injection</w:t>
            </w:r>
          </w:p>
        </w:tc>
        <w:tc>
          <w:tcPr>
            <w:tcW w:w="1914" w:type="dxa"/>
          </w:tcPr>
          <w:p w14:paraId="6B07A5A3" w14:textId="77777777" w:rsidR="00A2518A" w:rsidRDefault="00A2518A" w:rsidP="00A2518A">
            <w:pPr>
              <w:pStyle w:val="BodyText"/>
              <w:rPr>
                <w:lang w:eastAsia="ja-JP"/>
              </w:rPr>
            </w:pPr>
            <w:r>
              <w:rPr>
                <w:lang w:eastAsia="ja-JP"/>
              </w:rPr>
              <w:t xml:space="preserve">Production </w:t>
            </w:r>
          </w:p>
        </w:tc>
        <w:tc>
          <w:tcPr>
            <w:tcW w:w="1950" w:type="dxa"/>
          </w:tcPr>
          <w:p w14:paraId="1F6A5F8B" w14:textId="77777777" w:rsidR="00A2518A" w:rsidRDefault="00A2518A" w:rsidP="00A2518A">
            <w:pPr>
              <w:pStyle w:val="BodyText"/>
              <w:rPr>
                <w:lang w:eastAsia="ja-JP"/>
              </w:rPr>
            </w:pPr>
            <w:r>
              <w:rPr>
                <w:lang w:eastAsia="ja-JP"/>
              </w:rPr>
              <w:t>Receipt</w:t>
            </w:r>
          </w:p>
        </w:tc>
      </w:tr>
      <w:tr w:rsidR="00A2518A" w14:paraId="75619356" w14:textId="77777777" w:rsidTr="00491193">
        <w:tc>
          <w:tcPr>
            <w:tcW w:w="2058" w:type="dxa"/>
          </w:tcPr>
          <w:p w14:paraId="0708A1FE" w14:textId="77777777" w:rsidR="00A2518A" w:rsidRPr="00925BAC" w:rsidRDefault="00A2518A" w:rsidP="00FA6998">
            <w:pPr>
              <w:rPr>
                <w:b/>
                <w:sz w:val="24"/>
                <w:szCs w:val="24"/>
              </w:rPr>
            </w:pPr>
            <w:r w:rsidRPr="00925BAC">
              <w:rPr>
                <w:sz w:val="24"/>
                <w:szCs w:val="24"/>
              </w:rPr>
              <w:t>Acid Gas</w:t>
            </w:r>
          </w:p>
        </w:tc>
        <w:tc>
          <w:tcPr>
            <w:tcW w:w="1791" w:type="dxa"/>
          </w:tcPr>
          <w:p w14:paraId="713B3283" w14:textId="77777777" w:rsidR="00A2518A" w:rsidRDefault="00A2518A" w:rsidP="00FA6998">
            <w:pPr>
              <w:rPr>
                <w:sz w:val="24"/>
                <w:szCs w:val="24"/>
              </w:rPr>
            </w:pPr>
            <w:r>
              <w:rPr>
                <w:sz w:val="24"/>
                <w:szCs w:val="24"/>
              </w:rPr>
              <w:t>Butane Mix</w:t>
            </w:r>
          </w:p>
        </w:tc>
        <w:tc>
          <w:tcPr>
            <w:tcW w:w="1863" w:type="dxa"/>
          </w:tcPr>
          <w:p w14:paraId="070DAFFF" w14:textId="77777777" w:rsidR="00A2518A" w:rsidRDefault="00A2518A" w:rsidP="00FA6998">
            <w:pPr>
              <w:rPr>
                <w:sz w:val="24"/>
                <w:szCs w:val="24"/>
              </w:rPr>
            </w:pPr>
            <w:r>
              <w:rPr>
                <w:sz w:val="24"/>
                <w:szCs w:val="24"/>
              </w:rPr>
              <w:t>Acid Gas</w:t>
            </w:r>
          </w:p>
        </w:tc>
        <w:tc>
          <w:tcPr>
            <w:tcW w:w="1914" w:type="dxa"/>
          </w:tcPr>
          <w:p w14:paraId="33258C66" w14:textId="77777777" w:rsidR="00A2518A" w:rsidRDefault="00A2518A" w:rsidP="00FA6998">
            <w:pPr>
              <w:rPr>
                <w:sz w:val="24"/>
                <w:szCs w:val="24"/>
              </w:rPr>
            </w:pPr>
            <w:r>
              <w:rPr>
                <w:sz w:val="24"/>
                <w:szCs w:val="24"/>
              </w:rPr>
              <w:t>Brackish Water</w:t>
            </w:r>
          </w:p>
        </w:tc>
        <w:tc>
          <w:tcPr>
            <w:tcW w:w="1950" w:type="dxa"/>
          </w:tcPr>
          <w:p w14:paraId="4287F8D3" w14:textId="77777777" w:rsidR="00A2518A" w:rsidRPr="002A6A64" w:rsidRDefault="00A2518A" w:rsidP="00FA6998">
            <w:r w:rsidRPr="002A6A64">
              <w:t>Acid Gas</w:t>
            </w:r>
          </w:p>
        </w:tc>
      </w:tr>
      <w:tr w:rsidR="00A2518A" w14:paraId="264B0A6C" w14:textId="77777777" w:rsidTr="00491193">
        <w:tc>
          <w:tcPr>
            <w:tcW w:w="2058" w:type="dxa"/>
          </w:tcPr>
          <w:p w14:paraId="3B5E3E88" w14:textId="77777777" w:rsidR="00A2518A" w:rsidRPr="00925BAC" w:rsidRDefault="00A2518A" w:rsidP="00FA6998">
            <w:pPr>
              <w:rPr>
                <w:b/>
                <w:sz w:val="24"/>
                <w:szCs w:val="24"/>
              </w:rPr>
            </w:pPr>
            <w:r w:rsidRPr="00925BAC">
              <w:rPr>
                <w:sz w:val="24"/>
                <w:szCs w:val="24"/>
              </w:rPr>
              <w:t>Brackish Water</w:t>
            </w:r>
          </w:p>
        </w:tc>
        <w:tc>
          <w:tcPr>
            <w:tcW w:w="1791" w:type="dxa"/>
          </w:tcPr>
          <w:p w14:paraId="2991BDA7" w14:textId="77777777" w:rsidR="00A2518A" w:rsidRDefault="00A2518A" w:rsidP="00FA6998">
            <w:pPr>
              <w:rPr>
                <w:sz w:val="24"/>
                <w:szCs w:val="24"/>
              </w:rPr>
            </w:pPr>
            <w:r>
              <w:rPr>
                <w:sz w:val="24"/>
                <w:szCs w:val="24"/>
              </w:rPr>
              <w:t>Butane Spec</w:t>
            </w:r>
          </w:p>
        </w:tc>
        <w:tc>
          <w:tcPr>
            <w:tcW w:w="1863" w:type="dxa"/>
          </w:tcPr>
          <w:p w14:paraId="572565C4" w14:textId="77777777" w:rsidR="00A2518A" w:rsidRDefault="00A2518A" w:rsidP="00491193">
            <w:pPr>
              <w:ind w:left="720"/>
              <w:rPr>
                <w:sz w:val="24"/>
                <w:szCs w:val="24"/>
              </w:rPr>
            </w:pPr>
            <w:r>
              <w:rPr>
                <w:sz w:val="24"/>
                <w:szCs w:val="24"/>
              </w:rPr>
              <w:t>Air</w:t>
            </w:r>
          </w:p>
        </w:tc>
        <w:tc>
          <w:tcPr>
            <w:tcW w:w="1914" w:type="dxa"/>
          </w:tcPr>
          <w:p w14:paraId="50BDEF96" w14:textId="77777777" w:rsidR="00A2518A" w:rsidRDefault="00A2518A" w:rsidP="00491193">
            <w:pPr>
              <w:ind w:left="360"/>
              <w:rPr>
                <w:sz w:val="24"/>
                <w:szCs w:val="24"/>
              </w:rPr>
            </w:pPr>
            <w:r>
              <w:rPr>
                <w:sz w:val="24"/>
                <w:szCs w:val="24"/>
              </w:rPr>
              <w:t>Condensate</w:t>
            </w:r>
          </w:p>
        </w:tc>
        <w:tc>
          <w:tcPr>
            <w:tcW w:w="1950" w:type="dxa"/>
          </w:tcPr>
          <w:p w14:paraId="219D301A" w14:textId="77777777" w:rsidR="00A2518A" w:rsidRPr="002A6A64" w:rsidRDefault="00A2518A" w:rsidP="00FA6998">
            <w:r w:rsidRPr="002A6A64">
              <w:t>Brackish Water</w:t>
            </w:r>
          </w:p>
        </w:tc>
      </w:tr>
      <w:tr w:rsidR="00A2518A" w14:paraId="30A1AA62" w14:textId="77777777" w:rsidTr="00491193">
        <w:tc>
          <w:tcPr>
            <w:tcW w:w="2058" w:type="dxa"/>
          </w:tcPr>
          <w:p w14:paraId="27DB94D2" w14:textId="77777777" w:rsidR="00A2518A" w:rsidRPr="00925BAC" w:rsidRDefault="00A2518A" w:rsidP="00FA6998">
            <w:pPr>
              <w:rPr>
                <w:b/>
                <w:sz w:val="24"/>
                <w:szCs w:val="24"/>
              </w:rPr>
            </w:pPr>
            <w:r w:rsidRPr="00925BAC">
              <w:rPr>
                <w:sz w:val="24"/>
                <w:szCs w:val="24"/>
              </w:rPr>
              <w:t>Butane Mix</w:t>
            </w:r>
          </w:p>
        </w:tc>
        <w:tc>
          <w:tcPr>
            <w:tcW w:w="1791" w:type="dxa"/>
          </w:tcPr>
          <w:p w14:paraId="2DE90FFC" w14:textId="77777777" w:rsidR="00A2518A" w:rsidRDefault="00A2518A" w:rsidP="00FA6998">
            <w:pPr>
              <w:rPr>
                <w:sz w:val="24"/>
                <w:szCs w:val="24"/>
              </w:rPr>
            </w:pPr>
            <w:r>
              <w:rPr>
                <w:sz w:val="24"/>
                <w:szCs w:val="24"/>
              </w:rPr>
              <w:t>Entrained Gas</w:t>
            </w:r>
          </w:p>
        </w:tc>
        <w:tc>
          <w:tcPr>
            <w:tcW w:w="1863" w:type="dxa"/>
          </w:tcPr>
          <w:p w14:paraId="61170C43" w14:textId="77777777" w:rsidR="00A2518A" w:rsidRDefault="00A2518A" w:rsidP="00FA6998">
            <w:pPr>
              <w:rPr>
                <w:sz w:val="24"/>
                <w:szCs w:val="24"/>
              </w:rPr>
            </w:pPr>
            <w:r>
              <w:rPr>
                <w:sz w:val="24"/>
                <w:szCs w:val="24"/>
              </w:rPr>
              <w:t>Brackish Water</w:t>
            </w:r>
          </w:p>
        </w:tc>
        <w:tc>
          <w:tcPr>
            <w:tcW w:w="1914" w:type="dxa"/>
          </w:tcPr>
          <w:p w14:paraId="4C3E5EC0" w14:textId="77777777" w:rsidR="00A2518A" w:rsidRDefault="00A2518A" w:rsidP="00FA6998">
            <w:pPr>
              <w:rPr>
                <w:sz w:val="24"/>
                <w:szCs w:val="24"/>
              </w:rPr>
            </w:pPr>
            <w:r>
              <w:rPr>
                <w:sz w:val="24"/>
                <w:szCs w:val="24"/>
              </w:rPr>
              <w:t>Fresh Water</w:t>
            </w:r>
          </w:p>
        </w:tc>
        <w:tc>
          <w:tcPr>
            <w:tcW w:w="1950" w:type="dxa"/>
          </w:tcPr>
          <w:p w14:paraId="0FC5C19F" w14:textId="77777777" w:rsidR="00A2518A" w:rsidRPr="002A6A64" w:rsidRDefault="00A2518A" w:rsidP="00FA6998">
            <w:r w:rsidRPr="002A6A64">
              <w:t>Butane Mix</w:t>
            </w:r>
          </w:p>
        </w:tc>
      </w:tr>
      <w:tr w:rsidR="00A2518A" w14:paraId="1D642EDF" w14:textId="77777777" w:rsidTr="00491193">
        <w:tc>
          <w:tcPr>
            <w:tcW w:w="2058" w:type="dxa"/>
          </w:tcPr>
          <w:p w14:paraId="45123F3A" w14:textId="77777777" w:rsidR="00A2518A" w:rsidRPr="00925BAC" w:rsidRDefault="00A2518A" w:rsidP="00FA6998">
            <w:pPr>
              <w:rPr>
                <w:b/>
                <w:sz w:val="24"/>
                <w:szCs w:val="24"/>
              </w:rPr>
            </w:pPr>
            <w:r w:rsidRPr="00925BAC">
              <w:rPr>
                <w:sz w:val="24"/>
                <w:szCs w:val="24"/>
              </w:rPr>
              <w:t>Butane Spec</w:t>
            </w:r>
          </w:p>
        </w:tc>
        <w:tc>
          <w:tcPr>
            <w:tcW w:w="1791" w:type="dxa"/>
          </w:tcPr>
          <w:p w14:paraId="681074CD" w14:textId="77777777" w:rsidR="00A2518A" w:rsidRDefault="00A2518A" w:rsidP="00FA6998">
            <w:pPr>
              <w:rPr>
                <w:sz w:val="24"/>
                <w:szCs w:val="24"/>
              </w:rPr>
            </w:pPr>
            <w:r>
              <w:rPr>
                <w:sz w:val="24"/>
                <w:szCs w:val="24"/>
              </w:rPr>
              <w:t>Ethane Mix</w:t>
            </w:r>
          </w:p>
        </w:tc>
        <w:tc>
          <w:tcPr>
            <w:tcW w:w="1863" w:type="dxa"/>
          </w:tcPr>
          <w:p w14:paraId="5A5DC96B" w14:textId="77777777" w:rsidR="00A2518A" w:rsidRDefault="00A2518A" w:rsidP="00FA6998">
            <w:pPr>
              <w:rPr>
                <w:sz w:val="24"/>
                <w:szCs w:val="24"/>
              </w:rPr>
            </w:pPr>
            <w:r>
              <w:rPr>
                <w:sz w:val="24"/>
                <w:szCs w:val="24"/>
              </w:rPr>
              <w:t>Butane Spec</w:t>
            </w:r>
          </w:p>
        </w:tc>
        <w:tc>
          <w:tcPr>
            <w:tcW w:w="1914" w:type="dxa"/>
          </w:tcPr>
          <w:p w14:paraId="5B04EBC1" w14:textId="77777777" w:rsidR="00A2518A" w:rsidRDefault="00A2518A" w:rsidP="00FA6998">
            <w:pPr>
              <w:rPr>
                <w:sz w:val="24"/>
                <w:szCs w:val="24"/>
              </w:rPr>
            </w:pPr>
            <w:r>
              <w:rPr>
                <w:sz w:val="24"/>
                <w:szCs w:val="24"/>
              </w:rPr>
              <w:t>Gas</w:t>
            </w:r>
          </w:p>
        </w:tc>
        <w:tc>
          <w:tcPr>
            <w:tcW w:w="1950" w:type="dxa"/>
          </w:tcPr>
          <w:p w14:paraId="66D53BCE" w14:textId="77777777" w:rsidR="00A2518A" w:rsidRPr="002A6A64" w:rsidRDefault="00A2518A" w:rsidP="00FA6998">
            <w:r w:rsidRPr="002A6A64">
              <w:t>Butane Spec</w:t>
            </w:r>
          </w:p>
        </w:tc>
      </w:tr>
      <w:tr w:rsidR="00A2518A" w14:paraId="0B80871F" w14:textId="77777777" w:rsidTr="00491193">
        <w:tc>
          <w:tcPr>
            <w:tcW w:w="2058" w:type="dxa"/>
          </w:tcPr>
          <w:p w14:paraId="2766DD1B" w14:textId="77777777" w:rsidR="00A2518A" w:rsidRPr="00925BAC" w:rsidRDefault="00A2518A" w:rsidP="00FA6998">
            <w:pPr>
              <w:rPr>
                <w:b/>
                <w:sz w:val="24"/>
                <w:szCs w:val="24"/>
              </w:rPr>
            </w:pPr>
            <w:r w:rsidRPr="00925BAC">
              <w:rPr>
                <w:sz w:val="24"/>
                <w:szCs w:val="24"/>
              </w:rPr>
              <w:t>Carbon Dioxide</w:t>
            </w:r>
          </w:p>
        </w:tc>
        <w:tc>
          <w:tcPr>
            <w:tcW w:w="1791" w:type="dxa"/>
          </w:tcPr>
          <w:p w14:paraId="303D2236" w14:textId="77777777" w:rsidR="00A2518A" w:rsidRDefault="00A2518A" w:rsidP="00FA6998">
            <w:pPr>
              <w:rPr>
                <w:sz w:val="24"/>
                <w:szCs w:val="24"/>
              </w:rPr>
            </w:pPr>
            <w:r>
              <w:rPr>
                <w:sz w:val="24"/>
                <w:szCs w:val="24"/>
              </w:rPr>
              <w:t>Ethane Spec</w:t>
            </w:r>
          </w:p>
        </w:tc>
        <w:tc>
          <w:tcPr>
            <w:tcW w:w="1863" w:type="dxa"/>
          </w:tcPr>
          <w:p w14:paraId="34563D72" w14:textId="77777777" w:rsidR="00A2518A" w:rsidRDefault="00A2518A" w:rsidP="00FA6998">
            <w:pPr>
              <w:rPr>
                <w:sz w:val="24"/>
                <w:szCs w:val="24"/>
              </w:rPr>
            </w:pPr>
            <w:r>
              <w:rPr>
                <w:sz w:val="24"/>
                <w:szCs w:val="24"/>
              </w:rPr>
              <w:t>Carbon Dioxide</w:t>
            </w:r>
          </w:p>
        </w:tc>
        <w:tc>
          <w:tcPr>
            <w:tcW w:w="1914" w:type="dxa"/>
          </w:tcPr>
          <w:p w14:paraId="6B80115B" w14:textId="77777777" w:rsidR="00A2518A" w:rsidRDefault="00A2518A" w:rsidP="00FA6998">
            <w:pPr>
              <w:rPr>
                <w:sz w:val="24"/>
                <w:szCs w:val="24"/>
              </w:rPr>
            </w:pPr>
            <w:r>
              <w:rPr>
                <w:sz w:val="24"/>
                <w:szCs w:val="24"/>
              </w:rPr>
              <w:t>Oil</w:t>
            </w:r>
          </w:p>
        </w:tc>
        <w:tc>
          <w:tcPr>
            <w:tcW w:w="1950" w:type="dxa"/>
          </w:tcPr>
          <w:p w14:paraId="2B26D32F" w14:textId="77777777" w:rsidR="00A2518A" w:rsidRPr="002A6A64" w:rsidRDefault="00A2518A" w:rsidP="00FA6998">
            <w:r w:rsidRPr="002A6A64">
              <w:t>Carbon Dioxide</w:t>
            </w:r>
          </w:p>
        </w:tc>
      </w:tr>
      <w:tr w:rsidR="00A2518A" w14:paraId="2073A829" w14:textId="77777777" w:rsidTr="00491193">
        <w:tc>
          <w:tcPr>
            <w:tcW w:w="2058" w:type="dxa"/>
          </w:tcPr>
          <w:p w14:paraId="5CCC69F4" w14:textId="77777777" w:rsidR="00A2518A" w:rsidRPr="00925BAC" w:rsidRDefault="00A2518A" w:rsidP="00FA6998">
            <w:pPr>
              <w:rPr>
                <w:b/>
                <w:sz w:val="24"/>
                <w:szCs w:val="24"/>
              </w:rPr>
            </w:pPr>
            <w:r w:rsidRPr="00925BAC">
              <w:rPr>
                <w:sz w:val="24"/>
                <w:szCs w:val="24"/>
              </w:rPr>
              <w:t>Carbon Dioxide Mix</w:t>
            </w:r>
          </w:p>
        </w:tc>
        <w:tc>
          <w:tcPr>
            <w:tcW w:w="1791" w:type="dxa"/>
          </w:tcPr>
          <w:p w14:paraId="2909B09A" w14:textId="77777777" w:rsidR="00A2518A" w:rsidRDefault="00A2518A" w:rsidP="00FA6998">
            <w:pPr>
              <w:rPr>
                <w:sz w:val="24"/>
                <w:szCs w:val="24"/>
              </w:rPr>
            </w:pPr>
            <w:r>
              <w:rPr>
                <w:sz w:val="24"/>
                <w:szCs w:val="24"/>
              </w:rPr>
              <w:t>Gas</w:t>
            </w:r>
          </w:p>
        </w:tc>
        <w:tc>
          <w:tcPr>
            <w:tcW w:w="1863" w:type="dxa"/>
          </w:tcPr>
          <w:p w14:paraId="73C8BA31" w14:textId="77777777" w:rsidR="00A2518A" w:rsidRDefault="00A2518A" w:rsidP="00491193">
            <w:pPr>
              <w:ind w:left="0"/>
              <w:rPr>
                <w:sz w:val="24"/>
                <w:szCs w:val="24"/>
              </w:rPr>
            </w:pPr>
            <w:r>
              <w:rPr>
                <w:sz w:val="24"/>
                <w:szCs w:val="24"/>
              </w:rPr>
              <w:t>Condensate</w:t>
            </w:r>
          </w:p>
        </w:tc>
        <w:tc>
          <w:tcPr>
            <w:tcW w:w="1914" w:type="dxa"/>
          </w:tcPr>
          <w:p w14:paraId="769BD71E" w14:textId="77777777" w:rsidR="00A2518A" w:rsidRDefault="00A2518A" w:rsidP="00FA6998">
            <w:pPr>
              <w:rPr>
                <w:sz w:val="24"/>
                <w:szCs w:val="24"/>
              </w:rPr>
            </w:pPr>
            <w:r>
              <w:rPr>
                <w:sz w:val="24"/>
                <w:szCs w:val="24"/>
              </w:rPr>
              <w:t>Sulphur</w:t>
            </w:r>
          </w:p>
        </w:tc>
        <w:tc>
          <w:tcPr>
            <w:tcW w:w="1950" w:type="dxa"/>
          </w:tcPr>
          <w:p w14:paraId="53989AB3" w14:textId="77777777" w:rsidR="00A2518A" w:rsidRPr="002A6A64" w:rsidRDefault="00A2518A" w:rsidP="00FA6998">
            <w:r w:rsidRPr="002A6A64">
              <w:t>Carbon Dioxide Mix</w:t>
            </w:r>
          </w:p>
        </w:tc>
      </w:tr>
      <w:tr w:rsidR="00A2518A" w14:paraId="5794FF3A" w14:textId="77777777" w:rsidTr="00491193">
        <w:tc>
          <w:tcPr>
            <w:tcW w:w="2058" w:type="dxa"/>
          </w:tcPr>
          <w:p w14:paraId="1006EC4A" w14:textId="77777777" w:rsidR="00A2518A" w:rsidRPr="00925BAC" w:rsidRDefault="00A2518A" w:rsidP="00FA6998">
            <w:pPr>
              <w:rPr>
                <w:b/>
                <w:sz w:val="24"/>
                <w:szCs w:val="24"/>
              </w:rPr>
            </w:pPr>
            <w:r w:rsidRPr="00925BAC">
              <w:rPr>
                <w:sz w:val="24"/>
                <w:szCs w:val="24"/>
              </w:rPr>
              <w:t>Condensate</w:t>
            </w:r>
          </w:p>
        </w:tc>
        <w:tc>
          <w:tcPr>
            <w:tcW w:w="1791" w:type="dxa"/>
          </w:tcPr>
          <w:p w14:paraId="74A3799E" w14:textId="77777777" w:rsidR="00A2518A" w:rsidRDefault="00A2518A" w:rsidP="00FA6998">
            <w:pPr>
              <w:rPr>
                <w:sz w:val="24"/>
                <w:szCs w:val="24"/>
              </w:rPr>
            </w:pPr>
            <w:r>
              <w:rPr>
                <w:sz w:val="24"/>
                <w:szCs w:val="24"/>
              </w:rPr>
              <w:t>Pentane Mix</w:t>
            </w:r>
          </w:p>
        </w:tc>
        <w:tc>
          <w:tcPr>
            <w:tcW w:w="1863" w:type="dxa"/>
          </w:tcPr>
          <w:p w14:paraId="3E7D9F14" w14:textId="77777777" w:rsidR="00A2518A" w:rsidRDefault="00A2518A" w:rsidP="00FA6998">
            <w:pPr>
              <w:rPr>
                <w:sz w:val="24"/>
                <w:szCs w:val="24"/>
              </w:rPr>
            </w:pPr>
            <w:r>
              <w:rPr>
                <w:sz w:val="24"/>
                <w:szCs w:val="24"/>
              </w:rPr>
              <w:t>Entrained Gas</w:t>
            </w:r>
          </w:p>
        </w:tc>
        <w:tc>
          <w:tcPr>
            <w:tcW w:w="1914" w:type="dxa"/>
          </w:tcPr>
          <w:p w14:paraId="744CA5B1" w14:textId="77777777" w:rsidR="00A2518A" w:rsidRDefault="00A2518A" w:rsidP="00FA6998">
            <w:pPr>
              <w:rPr>
                <w:sz w:val="24"/>
                <w:szCs w:val="24"/>
              </w:rPr>
            </w:pPr>
            <w:r>
              <w:rPr>
                <w:sz w:val="24"/>
                <w:szCs w:val="24"/>
              </w:rPr>
              <w:t>Synthetic Crude Oil</w:t>
            </w:r>
          </w:p>
        </w:tc>
        <w:tc>
          <w:tcPr>
            <w:tcW w:w="1950" w:type="dxa"/>
          </w:tcPr>
          <w:p w14:paraId="3B7D78ED" w14:textId="77777777" w:rsidR="00A2518A" w:rsidRPr="002A6A64" w:rsidRDefault="00A2518A" w:rsidP="00FA6998">
            <w:r w:rsidRPr="002A6A64">
              <w:t>Condensate</w:t>
            </w:r>
          </w:p>
        </w:tc>
      </w:tr>
      <w:tr w:rsidR="00A2518A" w14:paraId="64F1FFC8" w14:textId="77777777" w:rsidTr="00491193">
        <w:tc>
          <w:tcPr>
            <w:tcW w:w="2058" w:type="dxa"/>
          </w:tcPr>
          <w:p w14:paraId="0A1039D4" w14:textId="77777777" w:rsidR="00A2518A" w:rsidRPr="00925BAC" w:rsidRDefault="00A2518A" w:rsidP="00FA6998">
            <w:pPr>
              <w:rPr>
                <w:b/>
                <w:sz w:val="24"/>
                <w:szCs w:val="24"/>
              </w:rPr>
            </w:pPr>
            <w:r w:rsidRPr="00925BAC">
              <w:rPr>
                <w:sz w:val="24"/>
                <w:szCs w:val="24"/>
              </w:rPr>
              <w:t>Ethane Mix</w:t>
            </w:r>
          </w:p>
        </w:tc>
        <w:tc>
          <w:tcPr>
            <w:tcW w:w="1791" w:type="dxa"/>
          </w:tcPr>
          <w:p w14:paraId="2B8720C1" w14:textId="77777777" w:rsidR="00A2518A" w:rsidRDefault="00A2518A" w:rsidP="00FA6998">
            <w:pPr>
              <w:rPr>
                <w:sz w:val="24"/>
                <w:szCs w:val="24"/>
              </w:rPr>
            </w:pPr>
            <w:r>
              <w:rPr>
                <w:sz w:val="24"/>
                <w:szCs w:val="24"/>
              </w:rPr>
              <w:t>Pentane Spec</w:t>
            </w:r>
          </w:p>
        </w:tc>
        <w:tc>
          <w:tcPr>
            <w:tcW w:w="1863" w:type="dxa"/>
          </w:tcPr>
          <w:p w14:paraId="7A00626D" w14:textId="77777777" w:rsidR="00A2518A" w:rsidRDefault="00A2518A" w:rsidP="00FA6998">
            <w:pPr>
              <w:rPr>
                <w:sz w:val="24"/>
                <w:szCs w:val="24"/>
              </w:rPr>
            </w:pPr>
            <w:r>
              <w:rPr>
                <w:sz w:val="24"/>
                <w:szCs w:val="24"/>
              </w:rPr>
              <w:t>Ethane</w:t>
            </w:r>
          </w:p>
        </w:tc>
        <w:tc>
          <w:tcPr>
            <w:tcW w:w="1914" w:type="dxa"/>
          </w:tcPr>
          <w:p w14:paraId="7BCCF963" w14:textId="77777777" w:rsidR="00A2518A" w:rsidRDefault="00A2518A" w:rsidP="00FA6998">
            <w:pPr>
              <w:rPr>
                <w:sz w:val="24"/>
                <w:szCs w:val="24"/>
              </w:rPr>
            </w:pPr>
            <w:r>
              <w:rPr>
                <w:sz w:val="24"/>
                <w:szCs w:val="24"/>
              </w:rPr>
              <w:t>Water</w:t>
            </w:r>
          </w:p>
        </w:tc>
        <w:tc>
          <w:tcPr>
            <w:tcW w:w="1950" w:type="dxa"/>
          </w:tcPr>
          <w:p w14:paraId="01884CAB" w14:textId="77777777" w:rsidR="00A2518A" w:rsidRPr="002A6A64" w:rsidRDefault="00A2518A" w:rsidP="00FA6998">
            <w:r w:rsidRPr="002A6A64">
              <w:t>Ethane Mix</w:t>
            </w:r>
          </w:p>
        </w:tc>
      </w:tr>
      <w:tr w:rsidR="00A2518A" w14:paraId="51F76338" w14:textId="77777777" w:rsidTr="00491193">
        <w:tc>
          <w:tcPr>
            <w:tcW w:w="2058" w:type="dxa"/>
          </w:tcPr>
          <w:p w14:paraId="32EE7652" w14:textId="77777777" w:rsidR="00A2518A" w:rsidRPr="00925BAC" w:rsidRDefault="00A2518A" w:rsidP="00FA6998">
            <w:pPr>
              <w:rPr>
                <w:b/>
                <w:sz w:val="24"/>
                <w:szCs w:val="24"/>
              </w:rPr>
            </w:pPr>
            <w:r w:rsidRPr="00925BAC">
              <w:rPr>
                <w:sz w:val="24"/>
                <w:szCs w:val="24"/>
              </w:rPr>
              <w:t>Ethane Spec</w:t>
            </w:r>
          </w:p>
        </w:tc>
        <w:tc>
          <w:tcPr>
            <w:tcW w:w="1791" w:type="dxa"/>
          </w:tcPr>
          <w:p w14:paraId="013E04DB" w14:textId="77777777" w:rsidR="00A2518A" w:rsidRDefault="00A2518A" w:rsidP="00FA6998">
            <w:pPr>
              <w:rPr>
                <w:sz w:val="24"/>
                <w:szCs w:val="24"/>
              </w:rPr>
            </w:pPr>
            <w:r>
              <w:rPr>
                <w:sz w:val="24"/>
                <w:szCs w:val="24"/>
              </w:rPr>
              <w:t>Propane Mix</w:t>
            </w:r>
          </w:p>
        </w:tc>
        <w:tc>
          <w:tcPr>
            <w:tcW w:w="1863" w:type="dxa"/>
          </w:tcPr>
          <w:p w14:paraId="434CE999" w14:textId="77777777" w:rsidR="00A2518A" w:rsidRDefault="00A2518A" w:rsidP="00FA6998">
            <w:pPr>
              <w:rPr>
                <w:sz w:val="24"/>
                <w:szCs w:val="24"/>
              </w:rPr>
            </w:pPr>
            <w:r>
              <w:rPr>
                <w:sz w:val="24"/>
                <w:szCs w:val="24"/>
              </w:rPr>
              <w:t>Fresh Water</w:t>
            </w:r>
          </w:p>
        </w:tc>
        <w:tc>
          <w:tcPr>
            <w:tcW w:w="1914" w:type="dxa"/>
          </w:tcPr>
          <w:p w14:paraId="78AA7A95" w14:textId="77777777" w:rsidR="00A2518A" w:rsidRDefault="00A2518A" w:rsidP="00FA6998">
            <w:pPr>
              <w:rPr>
                <w:sz w:val="24"/>
                <w:szCs w:val="24"/>
              </w:rPr>
            </w:pPr>
          </w:p>
        </w:tc>
        <w:tc>
          <w:tcPr>
            <w:tcW w:w="1950" w:type="dxa"/>
          </w:tcPr>
          <w:p w14:paraId="3F2D8FEE" w14:textId="77777777" w:rsidR="00A2518A" w:rsidRPr="002A6A64" w:rsidRDefault="00A2518A" w:rsidP="00FA6998">
            <w:r w:rsidRPr="002A6A64">
              <w:t>Ethane Spec</w:t>
            </w:r>
          </w:p>
        </w:tc>
      </w:tr>
      <w:tr w:rsidR="00A2518A" w14:paraId="3B341585" w14:textId="77777777" w:rsidTr="00491193">
        <w:tc>
          <w:tcPr>
            <w:tcW w:w="2058" w:type="dxa"/>
          </w:tcPr>
          <w:p w14:paraId="1AA6394E" w14:textId="77777777" w:rsidR="00A2518A" w:rsidRPr="00925BAC" w:rsidRDefault="00A2518A" w:rsidP="00FA6998">
            <w:pPr>
              <w:rPr>
                <w:b/>
                <w:sz w:val="24"/>
                <w:szCs w:val="24"/>
              </w:rPr>
            </w:pPr>
            <w:r w:rsidRPr="00925BAC">
              <w:rPr>
                <w:sz w:val="24"/>
                <w:szCs w:val="24"/>
              </w:rPr>
              <w:t>Fresh Water</w:t>
            </w:r>
          </w:p>
        </w:tc>
        <w:tc>
          <w:tcPr>
            <w:tcW w:w="1791" w:type="dxa"/>
          </w:tcPr>
          <w:p w14:paraId="75F136A1" w14:textId="77777777" w:rsidR="00A2518A" w:rsidRDefault="00A2518A" w:rsidP="00FA6998">
            <w:pPr>
              <w:rPr>
                <w:sz w:val="24"/>
                <w:szCs w:val="24"/>
              </w:rPr>
            </w:pPr>
            <w:r>
              <w:rPr>
                <w:sz w:val="24"/>
                <w:szCs w:val="24"/>
              </w:rPr>
              <w:t>Propane Spec</w:t>
            </w:r>
          </w:p>
        </w:tc>
        <w:tc>
          <w:tcPr>
            <w:tcW w:w="1863" w:type="dxa"/>
          </w:tcPr>
          <w:p w14:paraId="41C9C1C3" w14:textId="77777777" w:rsidR="00A2518A" w:rsidRDefault="00A2518A" w:rsidP="00FA6998">
            <w:pPr>
              <w:rPr>
                <w:sz w:val="24"/>
                <w:szCs w:val="24"/>
              </w:rPr>
            </w:pPr>
            <w:r>
              <w:rPr>
                <w:sz w:val="24"/>
                <w:szCs w:val="24"/>
              </w:rPr>
              <w:t xml:space="preserve">Gas </w:t>
            </w:r>
          </w:p>
        </w:tc>
        <w:tc>
          <w:tcPr>
            <w:tcW w:w="1914" w:type="dxa"/>
          </w:tcPr>
          <w:p w14:paraId="741B38AB" w14:textId="77777777" w:rsidR="00A2518A" w:rsidRDefault="00A2518A" w:rsidP="00FA6998">
            <w:pPr>
              <w:rPr>
                <w:sz w:val="24"/>
                <w:szCs w:val="24"/>
              </w:rPr>
            </w:pPr>
          </w:p>
        </w:tc>
        <w:tc>
          <w:tcPr>
            <w:tcW w:w="1950" w:type="dxa"/>
          </w:tcPr>
          <w:p w14:paraId="5359E85D" w14:textId="77777777" w:rsidR="00A2518A" w:rsidRPr="002A6A64" w:rsidRDefault="00A2518A" w:rsidP="00FA6998">
            <w:r w:rsidRPr="002A6A64">
              <w:t>Fresh Water</w:t>
            </w:r>
          </w:p>
        </w:tc>
      </w:tr>
      <w:tr w:rsidR="00A2518A" w14:paraId="6A91C8E6" w14:textId="77777777" w:rsidTr="00491193">
        <w:tc>
          <w:tcPr>
            <w:tcW w:w="2058" w:type="dxa"/>
          </w:tcPr>
          <w:p w14:paraId="582A7212" w14:textId="77777777" w:rsidR="00A2518A" w:rsidRPr="00925BAC" w:rsidRDefault="00A2518A" w:rsidP="00FA6998">
            <w:pPr>
              <w:rPr>
                <w:b/>
                <w:sz w:val="24"/>
                <w:szCs w:val="24"/>
              </w:rPr>
            </w:pPr>
            <w:r w:rsidRPr="00925BAC">
              <w:rPr>
                <w:sz w:val="24"/>
                <w:szCs w:val="24"/>
              </w:rPr>
              <w:t>Gas</w:t>
            </w:r>
          </w:p>
        </w:tc>
        <w:tc>
          <w:tcPr>
            <w:tcW w:w="1791" w:type="dxa"/>
          </w:tcPr>
          <w:p w14:paraId="6F6705D0" w14:textId="77777777" w:rsidR="00A2518A" w:rsidRDefault="00A2518A" w:rsidP="00FA6998">
            <w:pPr>
              <w:rPr>
                <w:sz w:val="24"/>
                <w:szCs w:val="24"/>
              </w:rPr>
            </w:pPr>
            <w:r>
              <w:rPr>
                <w:sz w:val="24"/>
                <w:szCs w:val="24"/>
              </w:rPr>
              <w:t>Sulphur</w:t>
            </w:r>
          </w:p>
        </w:tc>
        <w:tc>
          <w:tcPr>
            <w:tcW w:w="1863" w:type="dxa"/>
          </w:tcPr>
          <w:p w14:paraId="5E56DE44" w14:textId="77777777" w:rsidR="00A2518A" w:rsidRDefault="00A2518A" w:rsidP="00FA6998">
            <w:pPr>
              <w:rPr>
                <w:sz w:val="24"/>
                <w:szCs w:val="24"/>
              </w:rPr>
            </w:pPr>
            <w:r>
              <w:rPr>
                <w:sz w:val="24"/>
                <w:szCs w:val="24"/>
              </w:rPr>
              <w:t>Nitrogen</w:t>
            </w:r>
          </w:p>
        </w:tc>
        <w:tc>
          <w:tcPr>
            <w:tcW w:w="1914" w:type="dxa"/>
          </w:tcPr>
          <w:p w14:paraId="4599D183" w14:textId="77777777" w:rsidR="00A2518A" w:rsidRDefault="00A2518A" w:rsidP="00FA6998">
            <w:pPr>
              <w:rPr>
                <w:sz w:val="24"/>
                <w:szCs w:val="24"/>
              </w:rPr>
            </w:pPr>
          </w:p>
        </w:tc>
        <w:tc>
          <w:tcPr>
            <w:tcW w:w="1950" w:type="dxa"/>
          </w:tcPr>
          <w:p w14:paraId="39075D44" w14:textId="77777777" w:rsidR="00A2518A" w:rsidRPr="002A6A64" w:rsidRDefault="00A2518A" w:rsidP="00FA6998">
            <w:r w:rsidRPr="002A6A64">
              <w:t>Gas</w:t>
            </w:r>
          </w:p>
        </w:tc>
      </w:tr>
      <w:tr w:rsidR="00A2518A" w14:paraId="78F25B16" w14:textId="77777777" w:rsidTr="00491193">
        <w:tc>
          <w:tcPr>
            <w:tcW w:w="2058" w:type="dxa"/>
          </w:tcPr>
          <w:p w14:paraId="75D51F87" w14:textId="77777777" w:rsidR="00A2518A" w:rsidRPr="00925BAC" w:rsidRDefault="00A2518A" w:rsidP="00FA6998">
            <w:pPr>
              <w:rPr>
                <w:b/>
                <w:sz w:val="24"/>
                <w:szCs w:val="24"/>
              </w:rPr>
            </w:pPr>
            <w:r w:rsidRPr="00925BAC">
              <w:rPr>
                <w:sz w:val="24"/>
                <w:szCs w:val="24"/>
              </w:rPr>
              <w:t>Hexane Mix</w:t>
            </w:r>
          </w:p>
        </w:tc>
        <w:tc>
          <w:tcPr>
            <w:tcW w:w="1791" w:type="dxa"/>
          </w:tcPr>
          <w:p w14:paraId="0C27878A" w14:textId="77777777" w:rsidR="00A2518A" w:rsidRDefault="00A2518A" w:rsidP="00FA6998">
            <w:pPr>
              <w:rPr>
                <w:sz w:val="24"/>
                <w:szCs w:val="24"/>
              </w:rPr>
            </w:pPr>
            <w:r>
              <w:rPr>
                <w:sz w:val="24"/>
                <w:szCs w:val="24"/>
              </w:rPr>
              <w:t>Synthetic Crude Oil</w:t>
            </w:r>
          </w:p>
        </w:tc>
        <w:tc>
          <w:tcPr>
            <w:tcW w:w="1863" w:type="dxa"/>
          </w:tcPr>
          <w:p w14:paraId="63877898" w14:textId="77777777" w:rsidR="00A2518A" w:rsidRDefault="00A2518A" w:rsidP="00FA6998">
            <w:pPr>
              <w:rPr>
                <w:sz w:val="24"/>
                <w:szCs w:val="24"/>
              </w:rPr>
            </w:pPr>
            <w:r>
              <w:rPr>
                <w:sz w:val="24"/>
                <w:szCs w:val="24"/>
              </w:rPr>
              <w:t>Oil</w:t>
            </w:r>
          </w:p>
        </w:tc>
        <w:tc>
          <w:tcPr>
            <w:tcW w:w="1914" w:type="dxa"/>
          </w:tcPr>
          <w:p w14:paraId="5F2A59A6" w14:textId="77777777" w:rsidR="00A2518A" w:rsidRDefault="00A2518A" w:rsidP="00FA6998">
            <w:pPr>
              <w:rPr>
                <w:sz w:val="24"/>
                <w:szCs w:val="24"/>
              </w:rPr>
            </w:pPr>
          </w:p>
        </w:tc>
        <w:tc>
          <w:tcPr>
            <w:tcW w:w="1950" w:type="dxa"/>
          </w:tcPr>
          <w:p w14:paraId="76BE2DDC" w14:textId="77777777" w:rsidR="00A2518A" w:rsidRPr="002A6A64" w:rsidRDefault="00A2518A" w:rsidP="00FA6998">
            <w:r w:rsidRPr="002A6A64">
              <w:t>Gas-Water</w:t>
            </w:r>
          </w:p>
        </w:tc>
      </w:tr>
      <w:tr w:rsidR="00A2518A" w14:paraId="7B6FA047" w14:textId="77777777" w:rsidTr="00491193">
        <w:tc>
          <w:tcPr>
            <w:tcW w:w="2058" w:type="dxa"/>
          </w:tcPr>
          <w:p w14:paraId="049D591A" w14:textId="77777777" w:rsidR="00A2518A" w:rsidRPr="00925BAC" w:rsidRDefault="00A2518A" w:rsidP="00FA6998">
            <w:pPr>
              <w:rPr>
                <w:b/>
                <w:sz w:val="24"/>
                <w:szCs w:val="24"/>
              </w:rPr>
            </w:pPr>
            <w:r w:rsidRPr="00925BAC">
              <w:rPr>
                <w:sz w:val="24"/>
                <w:szCs w:val="24"/>
              </w:rPr>
              <w:t xml:space="preserve">Hexane </w:t>
            </w:r>
            <w:proofErr w:type="spellStart"/>
            <w:r w:rsidRPr="00925BAC">
              <w:rPr>
                <w:sz w:val="24"/>
                <w:szCs w:val="24"/>
              </w:rPr>
              <w:lastRenderedPageBreak/>
              <w:t>Spex</w:t>
            </w:r>
            <w:proofErr w:type="spellEnd"/>
          </w:p>
        </w:tc>
        <w:tc>
          <w:tcPr>
            <w:tcW w:w="1791" w:type="dxa"/>
          </w:tcPr>
          <w:p w14:paraId="236FE289" w14:textId="77777777" w:rsidR="00A2518A" w:rsidRDefault="00A2518A" w:rsidP="00FA6998">
            <w:pPr>
              <w:rPr>
                <w:sz w:val="24"/>
                <w:szCs w:val="24"/>
              </w:rPr>
            </w:pPr>
          </w:p>
        </w:tc>
        <w:tc>
          <w:tcPr>
            <w:tcW w:w="1863" w:type="dxa"/>
          </w:tcPr>
          <w:p w14:paraId="16525C11" w14:textId="77777777" w:rsidR="00A2518A" w:rsidRDefault="00A2518A" w:rsidP="00FA6998">
            <w:pPr>
              <w:rPr>
                <w:sz w:val="24"/>
                <w:szCs w:val="24"/>
              </w:rPr>
            </w:pPr>
            <w:r>
              <w:rPr>
                <w:sz w:val="24"/>
                <w:szCs w:val="24"/>
              </w:rPr>
              <w:t xml:space="preserve">Propane </w:t>
            </w:r>
            <w:r>
              <w:rPr>
                <w:sz w:val="24"/>
                <w:szCs w:val="24"/>
              </w:rPr>
              <w:lastRenderedPageBreak/>
              <w:t>Spec</w:t>
            </w:r>
          </w:p>
        </w:tc>
        <w:tc>
          <w:tcPr>
            <w:tcW w:w="1914" w:type="dxa"/>
          </w:tcPr>
          <w:p w14:paraId="70A2B7CA" w14:textId="77777777" w:rsidR="00A2518A" w:rsidRDefault="00A2518A" w:rsidP="00FA6998">
            <w:pPr>
              <w:rPr>
                <w:sz w:val="24"/>
                <w:szCs w:val="24"/>
              </w:rPr>
            </w:pPr>
          </w:p>
        </w:tc>
        <w:tc>
          <w:tcPr>
            <w:tcW w:w="1950" w:type="dxa"/>
          </w:tcPr>
          <w:p w14:paraId="2D71A264" w14:textId="77777777" w:rsidR="00A2518A" w:rsidRPr="002A6A64" w:rsidRDefault="00A2518A" w:rsidP="00FA6998">
            <w:r w:rsidRPr="002A6A64">
              <w:t>Hexane Mix</w:t>
            </w:r>
          </w:p>
        </w:tc>
      </w:tr>
      <w:tr w:rsidR="00A2518A" w14:paraId="634A9A4F" w14:textId="77777777" w:rsidTr="00491193">
        <w:tc>
          <w:tcPr>
            <w:tcW w:w="2058" w:type="dxa"/>
          </w:tcPr>
          <w:p w14:paraId="0464CEB7" w14:textId="77777777" w:rsidR="00A2518A" w:rsidRPr="00925BAC" w:rsidRDefault="00A2518A" w:rsidP="00FA6998">
            <w:pPr>
              <w:rPr>
                <w:b/>
                <w:sz w:val="24"/>
                <w:szCs w:val="24"/>
              </w:rPr>
            </w:pPr>
            <w:r w:rsidRPr="00925BAC">
              <w:rPr>
                <w:sz w:val="24"/>
                <w:szCs w:val="24"/>
              </w:rPr>
              <w:lastRenderedPageBreak/>
              <w:t>Pentane Spec</w:t>
            </w:r>
          </w:p>
        </w:tc>
        <w:tc>
          <w:tcPr>
            <w:tcW w:w="1791" w:type="dxa"/>
          </w:tcPr>
          <w:p w14:paraId="2A5AECF7" w14:textId="77777777" w:rsidR="00A2518A" w:rsidRDefault="00A2518A" w:rsidP="00FA6998">
            <w:pPr>
              <w:rPr>
                <w:sz w:val="24"/>
                <w:szCs w:val="24"/>
              </w:rPr>
            </w:pPr>
          </w:p>
        </w:tc>
        <w:tc>
          <w:tcPr>
            <w:tcW w:w="1863" w:type="dxa"/>
          </w:tcPr>
          <w:p w14:paraId="7D419931" w14:textId="77777777" w:rsidR="00A2518A" w:rsidRDefault="00A2518A" w:rsidP="00FA6998">
            <w:pPr>
              <w:rPr>
                <w:sz w:val="24"/>
                <w:szCs w:val="24"/>
              </w:rPr>
            </w:pPr>
            <w:r>
              <w:rPr>
                <w:sz w:val="24"/>
                <w:szCs w:val="24"/>
              </w:rPr>
              <w:t>Solvent Steam</w:t>
            </w:r>
          </w:p>
        </w:tc>
        <w:tc>
          <w:tcPr>
            <w:tcW w:w="1914" w:type="dxa"/>
          </w:tcPr>
          <w:p w14:paraId="589EE85B" w14:textId="77777777" w:rsidR="00A2518A" w:rsidRDefault="00A2518A" w:rsidP="00FA6998">
            <w:pPr>
              <w:rPr>
                <w:sz w:val="24"/>
                <w:szCs w:val="24"/>
              </w:rPr>
            </w:pPr>
          </w:p>
        </w:tc>
        <w:tc>
          <w:tcPr>
            <w:tcW w:w="1950" w:type="dxa"/>
          </w:tcPr>
          <w:p w14:paraId="6344D920" w14:textId="77777777" w:rsidR="00A2518A" w:rsidRPr="002A6A64" w:rsidRDefault="00A2518A" w:rsidP="00FA6998">
            <w:r>
              <w:t xml:space="preserve">Hexane </w:t>
            </w:r>
            <w:proofErr w:type="spellStart"/>
            <w:r>
              <w:t>Spex</w:t>
            </w:r>
            <w:proofErr w:type="spellEnd"/>
          </w:p>
        </w:tc>
      </w:tr>
      <w:tr w:rsidR="00A2518A" w14:paraId="2ADFAF83" w14:textId="77777777" w:rsidTr="00491193">
        <w:tc>
          <w:tcPr>
            <w:tcW w:w="2058" w:type="dxa"/>
          </w:tcPr>
          <w:p w14:paraId="400EA1F0" w14:textId="77777777" w:rsidR="00A2518A" w:rsidRPr="00925BAC" w:rsidRDefault="00A2518A" w:rsidP="00FA6998">
            <w:pPr>
              <w:rPr>
                <w:b/>
                <w:sz w:val="24"/>
                <w:szCs w:val="24"/>
              </w:rPr>
            </w:pPr>
            <w:r w:rsidRPr="00925BAC">
              <w:rPr>
                <w:sz w:val="24"/>
                <w:szCs w:val="24"/>
              </w:rPr>
              <w:t>Isobutane Mix</w:t>
            </w:r>
          </w:p>
        </w:tc>
        <w:tc>
          <w:tcPr>
            <w:tcW w:w="1791" w:type="dxa"/>
          </w:tcPr>
          <w:p w14:paraId="0C675AD8" w14:textId="77777777" w:rsidR="00A2518A" w:rsidRDefault="00A2518A" w:rsidP="00FA6998">
            <w:pPr>
              <w:rPr>
                <w:sz w:val="24"/>
                <w:szCs w:val="24"/>
              </w:rPr>
            </w:pPr>
          </w:p>
        </w:tc>
        <w:tc>
          <w:tcPr>
            <w:tcW w:w="1863" w:type="dxa"/>
          </w:tcPr>
          <w:p w14:paraId="7414BE19" w14:textId="77777777" w:rsidR="00A2518A" w:rsidRDefault="00A2518A" w:rsidP="00FA6998">
            <w:pPr>
              <w:rPr>
                <w:sz w:val="24"/>
                <w:szCs w:val="24"/>
              </w:rPr>
            </w:pPr>
            <w:r>
              <w:rPr>
                <w:sz w:val="24"/>
                <w:szCs w:val="24"/>
              </w:rPr>
              <w:t>Waste</w:t>
            </w:r>
          </w:p>
        </w:tc>
        <w:tc>
          <w:tcPr>
            <w:tcW w:w="1914" w:type="dxa"/>
          </w:tcPr>
          <w:p w14:paraId="5ACDB6AC" w14:textId="77777777" w:rsidR="00A2518A" w:rsidRDefault="00A2518A" w:rsidP="00FA6998">
            <w:pPr>
              <w:rPr>
                <w:sz w:val="24"/>
                <w:szCs w:val="24"/>
              </w:rPr>
            </w:pPr>
          </w:p>
        </w:tc>
        <w:tc>
          <w:tcPr>
            <w:tcW w:w="1950" w:type="dxa"/>
          </w:tcPr>
          <w:p w14:paraId="20E5CC6A" w14:textId="77777777" w:rsidR="00A2518A" w:rsidRPr="002A6A64" w:rsidRDefault="00A2518A" w:rsidP="00FA6998">
            <w:r>
              <w:t>Isobutane Mix</w:t>
            </w:r>
          </w:p>
        </w:tc>
      </w:tr>
      <w:tr w:rsidR="00A2518A" w14:paraId="068764C3" w14:textId="77777777" w:rsidTr="00491193">
        <w:tc>
          <w:tcPr>
            <w:tcW w:w="2058" w:type="dxa"/>
          </w:tcPr>
          <w:p w14:paraId="625D067C" w14:textId="77777777" w:rsidR="00A2518A" w:rsidRPr="00925BAC" w:rsidRDefault="00A2518A" w:rsidP="00FA6998">
            <w:pPr>
              <w:rPr>
                <w:b/>
                <w:sz w:val="24"/>
                <w:szCs w:val="24"/>
              </w:rPr>
            </w:pPr>
            <w:r w:rsidRPr="00925BAC">
              <w:rPr>
                <w:sz w:val="24"/>
                <w:szCs w:val="24"/>
              </w:rPr>
              <w:t>Isobutane Spec</w:t>
            </w:r>
          </w:p>
        </w:tc>
        <w:tc>
          <w:tcPr>
            <w:tcW w:w="1791" w:type="dxa"/>
          </w:tcPr>
          <w:p w14:paraId="25CEB158" w14:textId="77777777" w:rsidR="00A2518A" w:rsidRDefault="00A2518A" w:rsidP="00FA6998">
            <w:pPr>
              <w:rPr>
                <w:sz w:val="24"/>
                <w:szCs w:val="24"/>
              </w:rPr>
            </w:pPr>
          </w:p>
        </w:tc>
        <w:tc>
          <w:tcPr>
            <w:tcW w:w="1863" w:type="dxa"/>
          </w:tcPr>
          <w:p w14:paraId="05763ED6" w14:textId="77777777" w:rsidR="00A2518A" w:rsidRDefault="00A2518A" w:rsidP="00FA6998">
            <w:pPr>
              <w:rPr>
                <w:sz w:val="24"/>
                <w:szCs w:val="24"/>
              </w:rPr>
            </w:pPr>
            <w:r>
              <w:rPr>
                <w:sz w:val="24"/>
                <w:szCs w:val="24"/>
              </w:rPr>
              <w:t>Water</w:t>
            </w:r>
          </w:p>
        </w:tc>
        <w:tc>
          <w:tcPr>
            <w:tcW w:w="1914" w:type="dxa"/>
          </w:tcPr>
          <w:p w14:paraId="24553E42" w14:textId="77777777" w:rsidR="00A2518A" w:rsidRDefault="00A2518A" w:rsidP="00FA6998">
            <w:pPr>
              <w:rPr>
                <w:sz w:val="24"/>
                <w:szCs w:val="24"/>
              </w:rPr>
            </w:pPr>
          </w:p>
        </w:tc>
        <w:tc>
          <w:tcPr>
            <w:tcW w:w="1950" w:type="dxa"/>
          </w:tcPr>
          <w:p w14:paraId="75422B63" w14:textId="77777777" w:rsidR="00A2518A" w:rsidRPr="002A6A64" w:rsidRDefault="00A2518A" w:rsidP="00FA6998">
            <w:r w:rsidRPr="002A6A64">
              <w:t>Isobutane Spec</w:t>
            </w:r>
          </w:p>
        </w:tc>
      </w:tr>
      <w:tr w:rsidR="00A2518A" w14:paraId="36D7079F" w14:textId="77777777" w:rsidTr="00491193">
        <w:tc>
          <w:tcPr>
            <w:tcW w:w="2058" w:type="dxa"/>
          </w:tcPr>
          <w:p w14:paraId="1331409E" w14:textId="77777777" w:rsidR="00A2518A" w:rsidRPr="00925BAC" w:rsidRDefault="00A2518A" w:rsidP="00FA6998">
            <w:pPr>
              <w:rPr>
                <w:b/>
                <w:sz w:val="24"/>
                <w:szCs w:val="24"/>
              </w:rPr>
            </w:pPr>
            <w:r w:rsidRPr="00925BAC">
              <w:rPr>
                <w:sz w:val="24"/>
                <w:szCs w:val="24"/>
              </w:rPr>
              <w:t>Isopentane Mix</w:t>
            </w:r>
          </w:p>
        </w:tc>
        <w:tc>
          <w:tcPr>
            <w:tcW w:w="1791" w:type="dxa"/>
          </w:tcPr>
          <w:p w14:paraId="6388B494" w14:textId="77777777" w:rsidR="00A2518A" w:rsidRDefault="00A2518A" w:rsidP="00FA6998">
            <w:pPr>
              <w:rPr>
                <w:sz w:val="24"/>
                <w:szCs w:val="24"/>
              </w:rPr>
            </w:pPr>
          </w:p>
        </w:tc>
        <w:tc>
          <w:tcPr>
            <w:tcW w:w="1863" w:type="dxa"/>
          </w:tcPr>
          <w:p w14:paraId="0E84810A" w14:textId="77777777" w:rsidR="00A2518A" w:rsidRDefault="00A2518A" w:rsidP="00FA6998">
            <w:pPr>
              <w:rPr>
                <w:sz w:val="24"/>
                <w:szCs w:val="24"/>
              </w:rPr>
            </w:pPr>
          </w:p>
        </w:tc>
        <w:tc>
          <w:tcPr>
            <w:tcW w:w="1914" w:type="dxa"/>
          </w:tcPr>
          <w:p w14:paraId="0C5705FF" w14:textId="77777777" w:rsidR="00A2518A" w:rsidRDefault="00A2518A" w:rsidP="00FA6998">
            <w:pPr>
              <w:rPr>
                <w:sz w:val="24"/>
                <w:szCs w:val="24"/>
              </w:rPr>
            </w:pPr>
          </w:p>
        </w:tc>
        <w:tc>
          <w:tcPr>
            <w:tcW w:w="1950" w:type="dxa"/>
          </w:tcPr>
          <w:p w14:paraId="018DC54F" w14:textId="77777777" w:rsidR="00A2518A" w:rsidRPr="002A6A64" w:rsidRDefault="00A2518A" w:rsidP="00FA6998">
            <w:r w:rsidRPr="002A6A64">
              <w:t>Isopentane Mix</w:t>
            </w:r>
          </w:p>
        </w:tc>
      </w:tr>
      <w:tr w:rsidR="00A2518A" w14:paraId="32D5C8E1" w14:textId="77777777" w:rsidTr="00491193">
        <w:tc>
          <w:tcPr>
            <w:tcW w:w="2058" w:type="dxa"/>
          </w:tcPr>
          <w:p w14:paraId="724C20C6" w14:textId="77777777" w:rsidR="00A2518A" w:rsidRPr="00925BAC" w:rsidRDefault="00A2518A" w:rsidP="00FA6998">
            <w:pPr>
              <w:rPr>
                <w:b/>
                <w:sz w:val="24"/>
                <w:szCs w:val="24"/>
              </w:rPr>
            </w:pPr>
            <w:r w:rsidRPr="00925BAC">
              <w:rPr>
                <w:sz w:val="24"/>
                <w:szCs w:val="24"/>
              </w:rPr>
              <w:t>Lite Mix</w:t>
            </w:r>
          </w:p>
        </w:tc>
        <w:tc>
          <w:tcPr>
            <w:tcW w:w="1791" w:type="dxa"/>
          </w:tcPr>
          <w:p w14:paraId="6D923234" w14:textId="77777777" w:rsidR="00A2518A" w:rsidRDefault="00A2518A" w:rsidP="00FA6998">
            <w:pPr>
              <w:rPr>
                <w:sz w:val="24"/>
                <w:szCs w:val="24"/>
              </w:rPr>
            </w:pPr>
          </w:p>
        </w:tc>
        <w:tc>
          <w:tcPr>
            <w:tcW w:w="1863" w:type="dxa"/>
          </w:tcPr>
          <w:p w14:paraId="1C9CF2D9" w14:textId="77777777" w:rsidR="00A2518A" w:rsidRDefault="00A2518A" w:rsidP="00FA6998">
            <w:pPr>
              <w:rPr>
                <w:sz w:val="24"/>
                <w:szCs w:val="24"/>
              </w:rPr>
            </w:pPr>
          </w:p>
        </w:tc>
        <w:tc>
          <w:tcPr>
            <w:tcW w:w="1914" w:type="dxa"/>
          </w:tcPr>
          <w:p w14:paraId="4C1D2F58" w14:textId="77777777" w:rsidR="00A2518A" w:rsidRDefault="00A2518A" w:rsidP="00FA6998">
            <w:pPr>
              <w:rPr>
                <w:sz w:val="24"/>
                <w:szCs w:val="24"/>
              </w:rPr>
            </w:pPr>
          </w:p>
        </w:tc>
        <w:tc>
          <w:tcPr>
            <w:tcW w:w="1950" w:type="dxa"/>
          </w:tcPr>
          <w:p w14:paraId="16AE2BDF" w14:textId="77777777" w:rsidR="00A2518A" w:rsidRPr="002A6A64" w:rsidRDefault="00A2518A" w:rsidP="00FA6998">
            <w:r w:rsidRPr="002A6A64">
              <w:t>Lite Mix</w:t>
            </w:r>
          </w:p>
        </w:tc>
      </w:tr>
      <w:tr w:rsidR="00A2518A" w14:paraId="6EEB30ED" w14:textId="77777777" w:rsidTr="00491193">
        <w:tc>
          <w:tcPr>
            <w:tcW w:w="2058" w:type="dxa"/>
          </w:tcPr>
          <w:p w14:paraId="4E88226D" w14:textId="77777777" w:rsidR="00A2518A" w:rsidRPr="00925BAC" w:rsidRDefault="00A2518A" w:rsidP="00FA6998">
            <w:pPr>
              <w:rPr>
                <w:b/>
                <w:sz w:val="24"/>
                <w:szCs w:val="24"/>
              </w:rPr>
            </w:pPr>
            <w:r w:rsidRPr="00925BAC">
              <w:rPr>
                <w:sz w:val="24"/>
                <w:szCs w:val="24"/>
              </w:rPr>
              <w:t>Methane Mix</w:t>
            </w:r>
          </w:p>
        </w:tc>
        <w:tc>
          <w:tcPr>
            <w:tcW w:w="1791" w:type="dxa"/>
          </w:tcPr>
          <w:p w14:paraId="579D7C66" w14:textId="77777777" w:rsidR="00A2518A" w:rsidRDefault="00A2518A" w:rsidP="00FA6998">
            <w:pPr>
              <w:rPr>
                <w:sz w:val="24"/>
                <w:szCs w:val="24"/>
              </w:rPr>
            </w:pPr>
          </w:p>
        </w:tc>
        <w:tc>
          <w:tcPr>
            <w:tcW w:w="1863" w:type="dxa"/>
          </w:tcPr>
          <w:p w14:paraId="4FBA35DD" w14:textId="77777777" w:rsidR="00A2518A" w:rsidRDefault="00A2518A" w:rsidP="00FA6998">
            <w:pPr>
              <w:rPr>
                <w:sz w:val="24"/>
                <w:szCs w:val="24"/>
              </w:rPr>
            </w:pPr>
          </w:p>
        </w:tc>
        <w:tc>
          <w:tcPr>
            <w:tcW w:w="1914" w:type="dxa"/>
          </w:tcPr>
          <w:p w14:paraId="35B12CD6" w14:textId="77777777" w:rsidR="00A2518A" w:rsidRDefault="00A2518A" w:rsidP="00FA6998">
            <w:pPr>
              <w:rPr>
                <w:sz w:val="24"/>
                <w:szCs w:val="24"/>
              </w:rPr>
            </w:pPr>
          </w:p>
        </w:tc>
        <w:tc>
          <w:tcPr>
            <w:tcW w:w="1950" w:type="dxa"/>
          </w:tcPr>
          <w:p w14:paraId="6911E781" w14:textId="77777777" w:rsidR="00A2518A" w:rsidRPr="002A6A64" w:rsidRDefault="00A2518A" w:rsidP="00FA6998">
            <w:r w:rsidRPr="002A6A64">
              <w:t>Methane Mix</w:t>
            </w:r>
          </w:p>
        </w:tc>
      </w:tr>
      <w:tr w:rsidR="00A2518A" w14:paraId="5B4F7AB4" w14:textId="77777777" w:rsidTr="00491193">
        <w:tc>
          <w:tcPr>
            <w:tcW w:w="2058" w:type="dxa"/>
          </w:tcPr>
          <w:p w14:paraId="4FC0F7F9" w14:textId="77777777" w:rsidR="00A2518A" w:rsidRPr="00925BAC" w:rsidRDefault="00A2518A" w:rsidP="00FA6998">
            <w:pPr>
              <w:rPr>
                <w:b/>
                <w:sz w:val="24"/>
                <w:szCs w:val="24"/>
              </w:rPr>
            </w:pPr>
            <w:r w:rsidRPr="00925BAC">
              <w:rPr>
                <w:sz w:val="24"/>
                <w:szCs w:val="24"/>
              </w:rPr>
              <w:t>Nitrogen</w:t>
            </w:r>
          </w:p>
        </w:tc>
        <w:tc>
          <w:tcPr>
            <w:tcW w:w="1791" w:type="dxa"/>
          </w:tcPr>
          <w:p w14:paraId="38F5D94F" w14:textId="77777777" w:rsidR="00A2518A" w:rsidRDefault="00A2518A" w:rsidP="00FA6998">
            <w:pPr>
              <w:rPr>
                <w:sz w:val="24"/>
                <w:szCs w:val="24"/>
              </w:rPr>
            </w:pPr>
          </w:p>
        </w:tc>
        <w:tc>
          <w:tcPr>
            <w:tcW w:w="1863" w:type="dxa"/>
          </w:tcPr>
          <w:p w14:paraId="4A9E7AF9" w14:textId="77777777" w:rsidR="00A2518A" w:rsidRDefault="00A2518A" w:rsidP="00FA6998">
            <w:pPr>
              <w:rPr>
                <w:sz w:val="24"/>
                <w:szCs w:val="24"/>
              </w:rPr>
            </w:pPr>
          </w:p>
        </w:tc>
        <w:tc>
          <w:tcPr>
            <w:tcW w:w="1914" w:type="dxa"/>
          </w:tcPr>
          <w:p w14:paraId="3CE0830A" w14:textId="77777777" w:rsidR="00A2518A" w:rsidRDefault="00A2518A" w:rsidP="00FA6998">
            <w:pPr>
              <w:rPr>
                <w:sz w:val="24"/>
                <w:szCs w:val="24"/>
              </w:rPr>
            </w:pPr>
          </w:p>
        </w:tc>
        <w:tc>
          <w:tcPr>
            <w:tcW w:w="1950" w:type="dxa"/>
          </w:tcPr>
          <w:p w14:paraId="0C0FF5A5" w14:textId="77777777" w:rsidR="00A2518A" w:rsidRPr="002A6A64" w:rsidRDefault="00A2518A" w:rsidP="00FA6998">
            <w:r w:rsidRPr="002A6A64">
              <w:t>Nitrogen</w:t>
            </w:r>
          </w:p>
        </w:tc>
      </w:tr>
      <w:tr w:rsidR="00A2518A" w14:paraId="1B2DDA2E" w14:textId="77777777" w:rsidTr="00491193">
        <w:tc>
          <w:tcPr>
            <w:tcW w:w="2058" w:type="dxa"/>
          </w:tcPr>
          <w:p w14:paraId="13233B56" w14:textId="77777777" w:rsidR="00A2518A" w:rsidRPr="00925BAC" w:rsidRDefault="00A2518A" w:rsidP="00FA6998">
            <w:pPr>
              <w:rPr>
                <w:b/>
                <w:sz w:val="24"/>
                <w:szCs w:val="24"/>
              </w:rPr>
            </w:pPr>
            <w:r w:rsidRPr="00925BAC">
              <w:rPr>
                <w:sz w:val="24"/>
                <w:szCs w:val="24"/>
              </w:rPr>
              <w:t>Normal Butane Mix</w:t>
            </w:r>
          </w:p>
        </w:tc>
        <w:tc>
          <w:tcPr>
            <w:tcW w:w="1791" w:type="dxa"/>
          </w:tcPr>
          <w:p w14:paraId="49A813F4" w14:textId="77777777" w:rsidR="00A2518A" w:rsidRDefault="00A2518A" w:rsidP="00FA6998">
            <w:pPr>
              <w:rPr>
                <w:sz w:val="24"/>
                <w:szCs w:val="24"/>
              </w:rPr>
            </w:pPr>
          </w:p>
        </w:tc>
        <w:tc>
          <w:tcPr>
            <w:tcW w:w="1863" w:type="dxa"/>
          </w:tcPr>
          <w:p w14:paraId="50125CF1" w14:textId="77777777" w:rsidR="00A2518A" w:rsidRDefault="00A2518A" w:rsidP="00FA6998">
            <w:pPr>
              <w:rPr>
                <w:sz w:val="24"/>
                <w:szCs w:val="24"/>
              </w:rPr>
            </w:pPr>
          </w:p>
        </w:tc>
        <w:tc>
          <w:tcPr>
            <w:tcW w:w="1914" w:type="dxa"/>
          </w:tcPr>
          <w:p w14:paraId="6B847991" w14:textId="77777777" w:rsidR="00A2518A" w:rsidRDefault="00A2518A" w:rsidP="00FA6998">
            <w:pPr>
              <w:rPr>
                <w:sz w:val="24"/>
                <w:szCs w:val="24"/>
              </w:rPr>
            </w:pPr>
          </w:p>
        </w:tc>
        <w:tc>
          <w:tcPr>
            <w:tcW w:w="1950" w:type="dxa"/>
          </w:tcPr>
          <w:p w14:paraId="54389EB8" w14:textId="77777777" w:rsidR="00A2518A" w:rsidRPr="002A6A64" w:rsidRDefault="00A2518A" w:rsidP="00FA6998">
            <w:r w:rsidRPr="002A6A64">
              <w:t>Normal Butane Mix</w:t>
            </w:r>
          </w:p>
        </w:tc>
      </w:tr>
      <w:tr w:rsidR="00A2518A" w14:paraId="0B80DAEF" w14:textId="77777777" w:rsidTr="00491193">
        <w:tc>
          <w:tcPr>
            <w:tcW w:w="2058" w:type="dxa"/>
          </w:tcPr>
          <w:p w14:paraId="4917C850" w14:textId="77777777" w:rsidR="00A2518A" w:rsidRPr="00925BAC" w:rsidRDefault="00A2518A" w:rsidP="00FA6998">
            <w:pPr>
              <w:rPr>
                <w:b/>
                <w:sz w:val="24"/>
                <w:szCs w:val="24"/>
              </w:rPr>
            </w:pPr>
            <w:r w:rsidRPr="00925BAC">
              <w:rPr>
                <w:sz w:val="24"/>
                <w:szCs w:val="24"/>
              </w:rPr>
              <w:t>Normal Butane Spec</w:t>
            </w:r>
          </w:p>
        </w:tc>
        <w:tc>
          <w:tcPr>
            <w:tcW w:w="1791" w:type="dxa"/>
          </w:tcPr>
          <w:p w14:paraId="306C8858" w14:textId="77777777" w:rsidR="00A2518A" w:rsidRDefault="00A2518A" w:rsidP="00FA6998">
            <w:pPr>
              <w:rPr>
                <w:sz w:val="24"/>
                <w:szCs w:val="24"/>
              </w:rPr>
            </w:pPr>
          </w:p>
        </w:tc>
        <w:tc>
          <w:tcPr>
            <w:tcW w:w="1863" w:type="dxa"/>
          </w:tcPr>
          <w:p w14:paraId="4EB7654B" w14:textId="77777777" w:rsidR="00A2518A" w:rsidRDefault="00A2518A" w:rsidP="00FA6998">
            <w:pPr>
              <w:rPr>
                <w:sz w:val="24"/>
                <w:szCs w:val="24"/>
              </w:rPr>
            </w:pPr>
          </w:p>
        </w:tc>
        <w:tc>
          <w:tcPr>
            <w:tcW w:w="1914" w:type="dxa"/>
          </w:tcPr>
          <w:p w14:paraId="6CB5D977" w14:textId="77777777" w:rsidR="00A2518A" w:rsidRDefault="00A2518A" w:rsidP="00FA6998">
            <w:pPr>
              <w:rPr>
                <w:sz w:val="24"/>
                <w:szCs w:val="24"/>
              </w:rPr>
            </w:pPr>
          </w:p>
        </w:tc>
        <w:tc>
          <w:tcPr>
            <w:tcW w:w="1950" w:type="dxa"/>
          </w:tcPr>
          <w:p w14:paraId="1764A7AA" w14:textId="77777777" w:rsidR="00A2518A" w:rsidRPr="002A6A64" w:rsidRDefault="00A2518A" w:rsidP="00FA6998">
            <w:r w:rsidRPr="002A6A64">
              <w:t>Normal Butane Spec</w:t>
            </w:r>
          </w:p>
        </w:tc>
      </w:tr>
      <w:tr w:rsidR="00A2518A" w14:paraId="7357D2D5" w14:textId="77777777" w:rsidTr="00491193">
        <w:tc>
          <w:tcPr>
            <w:tcW w:w="2058" w:type="dxa"/>
          </w:tcPr>
          <w:p w14:paraId="695BC2D0" w14:textId="77777777" w:rsidR="00A2518A" w:rsidRPr="00925BAC" w:rsidRDefault="00A2518A" w:rsidP="00FA6998">
            <w:pPr>
              <w:rPr>
                <w:b/>
                <w:sz w:val="24"/>
                <w:szCs w:val="24"/>
              </w:rPr>
            </w:pPr>
            <w:r w:rsidRPr="00925BAC">
              <w:rPr>
                <w:sz w:val="24"/>
                <w:szCs w:val="24"/>
              </w:rPr>
              <w:t>Normal Pentane Mix</w:t>
            </w:r>
          </w:p>
        </w:tc>
        <w:tc>
          <w:tcPr>
            <w:tcW w:w="1791" w:type="dxa"/>
          </w:tcPr>
          <w:p w14:paraId="004D840D" w14:textId="77777777" w:rsidR="00A2518A" w:rsidRDefault="00A2518A" w:rsidP="00FA6998">
            <w:pPr>
              <w:rPr>
                <w:sz w:val="24"/>
                <w:szCs w:val="24"/>
              </w:rPr>
            </w:pPr>
          </w:p>
        </w:tc>
        <w:tc>
          <w:tcPr>
            <w:tcW w:w="1863" w:type="dxa"/>
          </w:tcPr>
          <w:p w14:paraId="38CF9C13" w14:textId="77777777" w:rsidR="00A2518A" w:rsidRDefault="00A2518A" w:rsidP="00FA6998">
            <w:pPr>
              <w:rPr>
                <w:sz w:val="24"/>
                <w:szCs w:val="24"/>
              </w:rPr>
            </w:pPr>
          </w:p>
        </w:tc>
        <w:tc>
          <w:tcPr>
            <w:tcW w:w="1914" w:type="dxa"/>
          </w:tcPr>
          <w:p w14:paraId="0FA344F9" w14:textId="77777777" w:rsidR="00A2518A" w:rsidRDefault="00A2518A" w:rsidP="00FA6998">
            <w:pPr>
              <w:rPr>
                <w:sz w:val="24"/>
                <w:szCs w:val="24"/>
              </w:rPr>
            </w:pPr>
          </w:p>
        </w:tc>
        <w:tc>
          <w:tcPr>
            <w:tcW w:w="1950" w:type="dxa"/>
          </w:tcPr>
          <w:p w14:paraId="0599AB93" w14:textId="77777777" w:rsidR="00A2518A" w:rsidRPr="002A6A64" w:rsidRDefault="00A2518A" w:rsidP="00FA6998">
            <w:r w:rsidRPr="002A6A64">
              <w:t>Normal Pentane Mix</w:t>
            </w:r>
          </w:p>
        </w:tc>
      </w:tr>
      <w:tr w:rsidR="00A2518A" w14:paraId="1CB490B4" w14:textId="77777777" w:rsidTr="00491193">
        <w:tc>
          <w:tcPr>
            <w:tcW w:w="2058" w:type="dxa"/>
          </w:tcPr>
          <w:p w14:paraId="0B402A92" w14:textId="77777777" w:rsidR="00A2518A" w:rsidRPr="00925BAC" w:rsidRDefault="00A2518A" w:rsidP="00FA6998">
            <w:pPr>
              <w:rPr>
                <w:b/>
                <w:sz w:val="24"/>
                <w:szCs w:val="24"/>
              </w:rPr>
            </w:pPr>
            <w:r w:rsidRPr="00925BAC">
              <w:rPr>
                <w:sz w:val="24"/>
                <w:szCs w:val="24"/>
              </w:rPr>
              <w:t>Oil</w:t>
            </w:r>
          </w:p>
        </w:tc>
        <w:tc>
          <w:tcPr>
            <w:tcW w:w="1791" w:type="dxa"/>
          </w:tcPr>
          <w:p w14:paraId="37ADD9D0" w14:textId="77777777" w:rsidR="00A2518A" w:rsidRDefault="00A2518A" w:rsidP="00FA6998">
            <w:pPr>
              <w:rPr>
                <w:sz w:val="24"/>
                <w:szCs w:val="24"/>
              </w:rPr>
            </w:pPr>
          </w:p>
        </w:tc>
        <w:tc>
          <w:tcPr>
            <w:tcW w:w="1863" w:type="dxa"/>
          </w:tcPr>
          <w:p w14:paraId="2389D1F0" w14:textId="77777777" w:rsidR="00A2518A" w:rsidRDefault="00A2518A" w:rsidP="00FA6998">
            <w:pPr>
              <w:rPr>
                <w:sz w:val="24"/>
                <w:szCs w:val="24"/>
              </w:rPr>
            </w:pPr>
          </w:p>
        </w:tc>
        <w:tc>
          <w:tcPr>
            <w:tcW w:w="1914" w:type="dxa"/>
          </w:tcPr>
          <w:p w14:paraId="7947A1B3" w14:textId="77777777" w:rsidR="00A2518A" w:rsidRDefault="00A2518A" w:rsidP="00FA6998">
            <w:pPr>
              <w:rPr>
                <w:sz w:val="24"/>
                <w:szCs w:val="24"/>
              </w:rPr>
            </w:pPr>
          </w:p>
        </w:tc>
        <w:tc>
          <w:tcPr>
            <w:tcW w:w="1950" w:type="dxa"/>
          </w:tcPr>
          <w:p w14:paraId="4C135519" w14:textId="77777777" w:rsidR="00A2518A" w:rsidRPr="002A6A64" w:rsidRDefault="00A2518A" w:rsidP="00FA6998">
            <w:r w:rsidRPr="002A6A64">
              <w:t>Oil</w:t>
            </w:r>
          </w:p>
        </w:tc>
      </w:tr>
      <w:tr w:rsidR="00A2518A" w14:paraId="2CC2DF40" w14:textId="77777777" w:rsidTr="00491193">
        <w:tc>
          <w:tcPr>
            <w:tcW w:w="2058" w:type="dxa"/>
          </w:tcPr>
          <w:p w14:paraId="561FFD17" w14:textId="77777777" w:rsidR="00A2518A" w:rsidRPr="00925BAC" w:rsidRDefault="00A2518A" w:rsidP="00FA6998">
            <w:pPr>
              <w:rPr>
                <w:b/>
                <w:sz w:val="24"/>
                <w:szCs w:val="24"/>
              </w:rPr>
            </w:pPr>
            <w:r w:rsidRPr="00925BAC">
              <w:rPr>
                <w:sz w:val="24"/>
                <w:szCs w:val="24"/>
              </w:rPr>
              <w:t>Pentane Mix</w:t>
            </w:r>
          </w:p>
        </w:tc>
        <w:tc>
          <w:tcPr>
            <w:tcW w:w="1791" w:type="dxa"/>
          </w:tcPr>
          <w:p w14:paraId="243D41EF" w14:textId="77777777" w:rsidR="00A2518A" w:rsidRDefault="00A2518A" w:rsidP="00FA6998">
            <w:pPr>
              <w:rPr>
                <w:sz w:val="24"/>
                <w:szCs w:val="24"/>
              </w:rPr>
            </w:pPr>
          </w:p>
        </w:tc>
        <w:tc>
          <w:tcPr>
            <w:tcW w:w="1863" w:type="dxa"/>
          </w:tcPr>
          <w:p w14:paraId="5D173AD9" w14:textId="77777777" w:rsidR="00A2518A" w:rsidRDefault="00A2518A" w:rsidP="00FA6998">
            <w:pPr>
              <w:rPr>
                <w:sz w:val="24"/>
                <w:szCs w:val="24"/>
              </w:rPr>
            </w:pPr>
          </w:p>
        </w:tc>
        <w:tc>
          <w:tcPr>
            <w:tcW w:w="1914" w:type="dxa"/>
          </w:tcPr>
          <w:p w14:paraId="5F398C8B" w14:textId="77777777" w:rsidR="00A2518A" w:rsidRDefault="00A2518A" w:rsidP="00FA6998">
            <w:pPr>
              <w:rPr>
                <w:sz w:val="24"/>
                <w:szCs w:val="24"/>
              </w:rPr>
            </w:pPr>
          </w:p>
        </w:tc>
        <w:tc>
          <w:tcPr>
            <w:tcW w:w="1950" w:type="dxa"/>
          </w:tcPr>
          <w:p w14:paraId="3DD1980C" w14:textId="77777777" w:rsidR="00A2518A" w:rsidRPr="002A6A64" w:rsidRDefault="00A2518A" w:rsidP="00FA6998">
            <w:r w:rsidRPr="002A6A64">
              <w:t>Pentane Mix</w:t>
            </w:r>
          </w:p>
        </w:tc>
      </w:tr>
      <w:tr w:rsidR="00A2518A" w14:paraId="2F05AD64" w14:textId="77777777" w:rsidTr="00491193">
        <w:tc>
          <w:tcPr>
            <w:tcW w:w="2058" w:type="dxa"/>
          </w:tcPr>
          <w:p w14:paraId="4AFB5A63" w14:textId="77777777" w:rsidR="00A2518A" w:rsidRPr="00925BAC" w:rsidRDefault="00A2518A" w:rsidP="00FA6998">
            <w:pPr>
              <w:rPr>
                <w:b/>
                <w:sz w:val="24"/>
                <w:szCs w:val="24"/>
              </w:rPr>
            </w:pPr>
            <w:r w:rsidRPr="00925BAC">
              <w:rPr>
                <w:sz w:val="24"/>
                <w:szCs w:val="24"/>
              </w:rPr>
              <w:t>Pentane Spec</w:t>
            </w:r>
          </w:p>
        </w:tc>
        <w:tc>
          <w:tcPr>
            <w:tcW w:w="1791" w:type="dxa"/>
          </w:tcPr>
          <w:p w14:paraId="27C77463" w14:textId="77777777" w:rsidR="00A2518A" w:rsidRDefault="00A2518A" w:rsidP="00FA6998">
            <w:pPr>
              <w:rPr>
                <w:sz w:val="24"/>
                <w:szCs w:val="24"/>
              </w:rPr>
            </w:pPr>
          </w:p>
        </w:tc>
        <w:tc>
          <w:tcPr>
            <w:tcW w:w="1863" w:type="dxa"/>
          </w:tcPr>
          <w:p w14:paraId="29C8CD70" w14:textId="77777777" w:rsidR="00A2518A" w:rsidRDefault="00A2518A" w:rsidP="00FA6998">
            <w:pPr>
              <w:rPr>
                <w:sz w:val="24"/>
                <w:szCs w:val="24"/>
              </w:rPr>
            </w:pPr>
          </w:p>
        </w:tc>
        <w:tc>
          <w:tcPr>
            <w:tcW w:w="1914" w:type="dxa"/>
          </w:tcPr>
          <w:p w14:paraId="177E0281" w14:textId="77777777" w:rsidR="00A2518A" w:rsidRDefault="00A2518A" w:rsidP="00FA6998">
            <w:pPr>
              <w:rPr>
                <w:sz w:val="24"/>
                <w:szCs w:val="24"/>
              </w:rPr>
            </w:pPr>
          </w:p>
        </w:tc>
        <w:tc>
          <w:tcPr>
            <w:tcW w:w="1950" w:type="dxa"/>
          </w:tcPr>
          <w:p w14:paraId="5832C6E9" w14:textId="77777777" w:rsidR="00A2518A" w:rsidRPr="002A6A64" w:rsidRDefault="00A2518A" w:rsidP="00FA6998">
            <w:r w:rsidRPr="002A6A64">
              <w:t>Pentane Spec</w:t>
            </w:r>
          </w:p>
        </w:tc>
      </w:tr>
      <w:tr w:rsidR="00A2518A" w14:paraId="3D4F2BDA" w14:textId="77777777" w:rsidTr="00491193">
        <w:tc>
          <w:tcPr>
            <w:tcW w:w="2058" w:type="dxa"/>
          </w:tcPr>
          <w:p w14:paraId="07D99984" w14:textId="77777777" w:rsidR="00A2518A" w:rsidRPr="00925BAC" w:rsidRDefault="00A2518A" w:rsidP="00FA6998">
            <w:pPr>
              <w:rPr>
                <w:b/>
                <w:sz w:val="24"/>
                <w:szCs w:val="24"/>
              </w:rPr>
            </w:pPr>
            <w:r w:rsidRPr="00925BAC">
              <w:rPr>
                <w:sz w:val="24"/>
                <w:szCs w:val="24"/>
              </w:rPr>
              <w:t>Propane Mix</w:t>
            </w:r>
          </w:p>
        </w:tc>
        <w:tc>
          <w:tcPr>
            <w:tcW w:w="1791" w:type="dxa"/>
          </w:tcPr>
          <w:p w14:paraId="41E31BAB" w14:textId="77777777" w:rsidR="00A2518A" w:rsidRDefault="00A2518A" w:rsidP="00FA6998">
            <w:pPr>
              <w:rPr>
                <w:sz w:val="24"/>
                <w:szCs w:val="24"/>
              </w:rPr>
            </w:pPr>
          </w:p>
        </w:tc>
        <w:tc>
          <w:tcPr>
            <w:tcW w:w="1863" w:type="dxa"/>
          </w:tcPr>
          <w:p w14:paraId="40A94A3C" w14:textId="77777777" w:rsidR="00A2518A" w:rsidRDefault="00A2518A" w:rsidP="00FA6998">
            <w:pPr>
              <w:rPr>
                <w:sz w:val="24"/>
                <w:szCs w:val="24"/>
              </w:rPr>
            </w:pPr>
          </w:p>
        </w:tc>
        <w:tc>
          <w:tcPr>
            <w:tcW w:w="1914" w:type="dxa"/>
          </w:tcPr>
          <w:p w14:paraId="3991B4D7" w14:textId="77777777" w:rsidR="00A2518A" w:rsidRDefault="00A2518A" w:rsidP="00FA6998">
            <w:pPr>
              <w:rPr>
                <w:sz w:val="24"/>
                <w:szCs w:val="24"/>
              </w:rPr>
            </w:pPr>
          </w:p>
        </w:tc>
        <w:tc>
          <w:tcPr>
            <w:tcW w:w="1950" w:type="dxa"/>
          </w:tcPr>
          <w:p w14:paraId="25D37C2A" w14:textId="77777777" w:rsidR="00A2518A" w:rsidRPr="002A6A64" w:rsidRDefault="00A2518A" w:rsidP="00FA6998">
            <w:r w:rsidRPr="002A6A64">
              <w:t>Propane Mix</w:t>
            </w:r>
          </w:p>
        </w:tc>
      </w:tr>
      <w:tr w:rsidR="00A2518A" w14:paraId="46C398E0" w14:textId="77777777" w:rsidTr="00491193">
        <w:tc>
          <w:tcPr>
            <w:tcW w:w="2058" w:type="dxa"/>
          </w:tcPr>
          <w:p w14:paraId="215226CF" w14:textId="77777777" w:rsidR="00A2518A" w:rsidRPr="00925BAC" w:rsidRDefault="00A2518A" w:rsidP="00FA6998">
            <w:pPr>
              <w:rPr>
                <w:b/>
                <w:sz w:val="24"/>
                <w:szCs w:val="24"/>
              </w:rPr>
            </w:pPr>
            <w:r w:rsidRPr="00925BAC">
              <w:rPr>
                <w:sz w:val="24"/>
                <w:szCs w:val="24"/>
              </w:rPr>
              <w:t xml:space="preserve">Propane </w:t>
            </w:r>
            <w:r w:rsidRPr="00925BAC">
              <w:rPr>
                <w:sz w:val="24"/>
                <w:szCs w:val="24"/>
              </w:rPr>
              <w:lastRenderedPageBreak/>
              <w:t>Spec</w:t>
            </w:r>
          </w:p>
        </w:tc>
        <w:tc>
          <w:tcPr>
            <w:tcW w:w="1791" w:type="dxa"/>
          </w:tcPr>
          <w:p w14:paraId="67A79A27" w14:textId="77777777" w:rsidR="00A2518A" w:rsidRDefault="00A2518A" w:rsidP="00FA6998">
            <w:pPr>
              <w:rPr>
                <w:sz w:val="24"/>
                <w:szCs w:val="24"/>
              </w:rPr>
            </w:pPr>
          </w:p>
        </w:tc>
        <w:tc>
          <w:tcPr>
            <w:tcW w:w="1863" w:type="dxa"/>
          </w:tcPr>
          <w:p w14:paraId="23D1CAE6" w14:textId="77777777" w:rsidR="00A2518A" w:rsidRDefault="00A2518A" w:rsidP="00FA6998">
            <w:pPr>
              <w:rPr>
                <w:sz w:val="24"/>
                <w:szCs w:val="24"/>
              </w:rPr>
            </w:pPr>
          </w:p>
        </w:tc>
        <w:tc>
          <w:tcPr>
            <w:tcW w:w="1914" w:type="dxa"/>
          </w:tcPr>
          <w:p w14:paraId="42618F47" w14:textId="77777777" w:rsidR="00A2518A" w:rsidRDefault="00A2518A" w:rsidP="00FA6998">
            <w:pPr>
              <w:rPr>
                <w:sz w:val="24"/>
                <w:szCs w:val="24"/>
              </w:rPr>
            </w:pPr>
          </w:p>
        </w:tc>
        <w:tc>
          <w:tcPr>
            <w:tcW w:w="1950" w:type="dxa"/>
          </w:tcPr>
          <w:p w14:paraId="33C279B3" w14:textId="77777777" w:rsidR="00A2518A" w:rsidRPr="002A6A64" w:rsidRDefault="00A2518A" w:rsidP="00FA6998">
            <w:r w:rsidRPr="002A6A64">
              <w:t xml:space="preserve">Propane </w:t>
            </w:r>
            <w:r w:rsidRPr="002A6A64">
              <w:lastRenderedPageBreak/>
              <w:t>Spec</w:t>
            </w:r>
          </w:p>
        </w:tc>
      </w:tr>
      <w:tr w:rsidR="00A2518A" w14:paraId="570E248A" w14:textId="77777777" w:rsidTr="00491193">
        <w:tc>
          <w:tcPr>
            <w:tcW w:w="2058" w:type="dxa"/>
          </w:tcPr>
          <w:p w14:paraId="58CCA2D7" w14:textId="77777777" w:rsidR="00A2518A" w:rsidRPr="00925BAC" w:rsidRDefault="00A2518A" w:rsidP="00FA6998">
            <w:pPr>
              <w:rPr>
                <w:b/>
                <w:sz w:val="24"/>
                <w:szCs w:val="24"/>
              </w:rPr>
            </w:pPr>
            <w:r w:rsidRPr="00925BAC">
              <w:rPr>
                <w:sz w:val="24"/>
                <w:szCs w:val="24"/>
              </w:rPr>
              <w:lastRenderedPageBreak/>
              <w:t>Solvent</w:t>
            </w:r>
          </w:p>
        </w:tc>
        <w:tc>
          <w:tcPr>
            <w:tcW w:w="1791" w:type="dxa"/>
          </w:tcPr>
          <w:p w14:paraId="3D8FE74D" w14:textId="77777777" w:rsidR="00A2518A" w:rsidRDefault="00A2518A" w:rsidP="00FA6998">
            <w:pPr>
              <w:rPr>
                <w:sz w:val="24"/>
                <w:szCs w:val="24"/>
              </w:rPr>
            </w:pPr>
          </w:p>
        </w:tc>
        <w:tc>
          <w:tcPr>
            <w:tcW w:w="1863" w:type="dxa"/>
          </w:tcPr>
          <w:p w14:paraId="54A93C9A" w14:textId="77777777" w:rsidR="00A2518A" w:rsidRDefault="00A2518A" w:rsidP="00FA6998">
            <w:pPr>
              <w:rPr>
                <w:sz w:val="24"/>
                <w:szCs w:val="24"/>
              </w:rPr>
            </w:pPr>
          </w:p>
        </w:tc>
        <w:tc>
          <w:tcPr>
            <w:tcW w:w="1914" w:type="dxa"/>
          </w:tcPr>
          <w:p w14:paraId="7B86D2A8" w14:textId="77777777" w:rsidR="00A2518A" w:rsidRDefault="00A2518A" w:rsidP="00FA6998">
            <w:pPr>
              <w:rPr>
                <w:sz w:val="24"/>
                <w:szCs w:val="24"/>
              </w:rPr>
            </w:pPr>
          </w:p>
        </w:tc>
        <w:tc>
          <w:tcPr>
            <w:tcW w:w="1950" w:type="dxa"/>
          </w:tcPr>
          <w:p w14:paraId="7E4C7AC0" w14:textId="77777777" w:rsidR="00A2518A" w:rsidRPr="002A6A64" w:rsidRDefault="00A2518A" w:rsidP="00FA6998">
            <w:r w:rsidRPr="002A6A64">
              <w:t>Solvent</w:t>
            </w:r>
          </w:p>
        </w:tc>
      </w:tr>
      <w:tr w:rsidR="00A2518A" w14:paraId="0F71FBEF" w14:textId="77777777" w:rsidTr="00491193">
        <w:tc>
          <w:tcPr>
            <w:tcW w:w="2058" w:type="dxa"/>
          </w:tcPr>
          <w:p w14:paraId="549CA7A9" w14:textId="77777777" w:rsidR="00A2518A" w:rsidRPr="00925BAC" w:rsidRDefault="00A2518A" w:rsidP="00FA6998">
            <w:pPr>
              <w:rPr>
                <w:b/>
                <w:sz w:val="24"/>
                <w:szCs w:val="24"/>
              </w:rPr>
            </w:pPr>
            <w:r w:rsidRPr="00925BAC">
              <w:rPr>
                <w:sz w:val="24"/>
                <w:szCs w:val="24"/>
              </w:rPr>
              <w:t>Steam</w:t>
            </w:r>
          </w:p>
        </w:tc>
        <w:tc>
          <w:tcPr>
            <w:tcW w:w="1791" w:type="dxa"/>
          </w:tcPr>
          <w:p w14:paraId="18D8DCF5" w14:textId="77777777" w:rsidR="00A2518A" w:rsidRDefault="00A2518A" w:rsidP="00FA6998">
            <w:pPr>
              <w:rPr>
                <w:sz w:val="24"/>
                <w:szCs w:val="24"/>
              </w:rPr>
            </w:pPr>
          </w:p>
        </w:tc>
        <w:tc>
          <w:tcPr>
            <w:tcW w:w="1863" w:type="dxa"/>
          </w:tcPr>
          <w:p w14:paraId="52A15F52" w14:textId="77777777" w:rsidR="00A2518A" w:rsidRDefault="00A2518A" w:rsidP="00FA6998">
            <w:pPr>
              <w:rPr>
                <w:sz w:val="24"/>
                <w:szCs w:val="24"/>
              </w:rPr>
            </w:pPr>
          </w:p>
        </w:tc>
        <w:tc>
          <w:tcPr>
            <w:tcW w:w="1914" w:type="dxa"/>
          </w:tcPr>
          <w:p w14:paraId="13D2AF19" w14:textId="77777777" w:rsidR="00A2518A" w:rsidRDefault="00A2518A" w:rsidP="00FA6998">
            <w:pPr>
              <w:rPr>
                <w:sz w:val="24"/>
                <w:szCs w:val="24"/>
              </w:rPr>
            </w:pPr>
          </w:p>
        </w:tc>
        <w:tc>
          <w:tcPr>
            <w:tcW w:w="1950" w:type="dxa"/>
          </w:tcPr>
          <w:p w14:paraId="1494118D" w14:textId="77777777" w:rsidR="00A2518A" w:rsidRPr="002A6A64" w:rsidRDefault="00A2518A" w:rsidP="00FA6998">
            <w:r w:rsidRPr="002A6A64">
              <w:t>Steam</w:t>
            </w:r>
          </w:p>
        </w:tc>
      </w:tr>
      <w:tr w:rsidR="00A2518A" w14:paraId="5017E272" w14:textId="77777777" w:rsidTr="00491193">
        <w:tc>
          <w:tcPr>
            <w:tcW w:w="2058" w:type="dxa"/>
          </w:tcPr>
          <w:p w14:paraId="22DAABA9" w14:textId="77777777" w:rsidR="00A2518A" w:rsidRPr="00925BAC" w:rsidRDefault="00A2518A" w:rsidP="00FA6998">
            <w:pPr>
              <w:rPr>
                <w:b/>
                <w:sz w:val="24"/>
                <w:szCs w:val="24"/>
              </w:rPr>
            </w:pPr>
            <w:r w:rsidRPr="00925BAC">
              <w:rPr>
                <w:sz w:val="24"/>
                <w:szCs w:val="24"/>
              </w:rPr>
              <w:t>Sulphur</w:t>
            </w:r>
          </w:p>
        </w:tc>
        <w:tc>
          <w:tcPr>
            <w:tcW w:w="1791" w:type="dxa"/>
          </w:tcPr>
          <w:p w14:paraId="39F82FD6" w14:textId="77777777" w:rsidR="00A2518A" w:rsidRDefault="00A2518A" w:rsidP="00FA6998">
            <w:pPr>
              <w:rPr>
                <w:sz w:val="24"/>
                <w:szCs w:val="24"/>
              </w:rPr>
            </w:pPr>
          </w:p>
        </w:tc>
        <w:tc>
          <w:tcPr>
            <w:tcW w:w="1863" w:type="dxa"/>
          </w:tcPr>
          <w:p w14:paraId="014FFC7D" w14:textId="77777777" w:rsidR="00A2518A" w:rsidRDefault="00A2518A" w:rsidP="00FA6998">
            <w:pPr>
              <w:rPr>
                <w:sz w:val="24"/>
                <w:szCs w:val="24"/>
              </w:rPr>
            </w:pPr>
          </w:p>
        </w:tc>
        <w:tc>
          <w:tcPr>
            <w:tcW w:w="1914" w:type="dxa"/>
          </w:tcPr>
          <w:p w14:paraId="7495EF6B" w14:textId="77777777" w:rsidR="00A2518A" w:rsidRDefault="00A2518A" w:rsidP="00FA6998">
            <w:pPr>
              <w:rPr>
                <w:sz w:val="24"/>
                <w:szCs w:val="24"/>
              </w:rPr>
            </w:pPr>
          </w:p>
        </w:tc>
        <w:tc>
          <w:tcPr>
            <w:tcW w:w="1950" w:type="dxa"/>
          </w:tcPr>
          <w:p w14:paraId="370EDBED" w14:textId="77777777" w:rsidR="00A2518A" w:rsidRPr="002A6A64" w:rsidRDefault="00A2518A" w:rsidP="00FA6998">
            <w:r w:rsidRPr="002A6A64">
              <w:t>Sulphur</w:t>
            </w:r>
          </w:p>
        </w:tc>
      </w:tr>
      <w:tr w:rsidR="00A2518A" w14:paraId="7803160E" w14:textId="77777777" w:rsidTr="00491193">
        <w:tc>
          <w:tcPr>
            <w:tcW w:w="2058" w:type="dxa"/>
          </w:tcPr>
          <w:p w14:paraId="3F5716F7" w14:textId="77777777" w:rsidR="00A2518A" w:rsidRPr="00925BAC" w:rsidRDefault="00A2518A" w:rsidP="00FA6998">
            <w:pPr>
              <w:rPr>
                <w:b/>
                <w:sz w:val="24"/>
                <w:szCs w:val="24"/>
              </w:rPr>
            </w:pPr>
            <w:r w:rsidRPr="00925BAC">
              <w:rPr>
                <w:sz w:val="24"/>
                <w:szCs w:val="24"/>
              </w:rPr>
              <w:t xml:space="preserve">Sulphur </w:t>
            </w:r>
            <w:proofErr w:type="spellStart"/>
            <w:r w:rsidRPr="00925BAC">
              <w:rPr>
                <w:sz w:val="24"/>
                <w:szCs w:val="24"/>
              </w:rPr>
              <w:t>Basepad</w:t>
            </w:r>
            <w:proofErr w:type="spellEnd"/>
          </w:p>
        </w:tc>
        <w:tc>
          <w:tcPr>
            <w:tcW w:w="1791" w:type="dxa"/>
          </w:tcPr>
          <w:p w14:paraId="0B18DC9F" w14:textId="77777777" w:rsidR="00A2518A" w:rsidRDefault="00A2518A" w:rsidP="00FA6998">
            <w:pPr>
              <w:rPr>
                <w:sz w:val="24"/>
                <w:szCs w:val="24"/>
              </w:rPr>
            </w:pPr>
          </w:p>
        </w:tc>
        <w:tc>
          <w:tcPr>
            <w:tcW w:w="1863" w:type="dxa"/>
          </w:tcPr>
          <w:p w14:paraId="53D47FE6" w14:textId="77777777" w:rsidR="00A2518A" w:rsidRDefault="00A2518A" w:rsidP="00FA6998">
            <w:pPr>
              <w:rPr>
                <w:sz w:val="24"/>
                <w:szCs w:val="24"/>
              </w:rPr>
            </w:pPr>
          </w:p>
        </w:tc>
        <w:tc>
          <w:tcPr>
            <w:tcW w:w="1914" w:type="dxa"/>
          </w:tcPr>
          <w:p w14:paraId="1A3B86FB" w14:textId="77777777" w:rsidR="00A2518A" w:rsidRDefault="00A2518A" w:rsidP="00FA6998">
            <w:pPr>
              <w:rPr>
                <w:sz w:val="24"/>
                <w:szCs w:val="24"/>
              </w:rPr>
            </w:pPr>
          </w:p>
        </w:tc>
        <w:tc>
          <w:tcPr>
            <w:tcW w:w="1950" w:type="dxa"/>
          </w:tcPr>
          <w:p w14:paraId="78B5F84A" w14:textId="77777777" w:rsidR="00A2518A" w:rsidRPr="002A6A64" w:rsidRDefault="00A2518A" w:rsidP="00FA6998">
            <w:r w:rsidRPr="002A6A64">
              <w:t>Synthetic Crude Oil</w:t>
            </w:r>
          </w:p>
        </w:tc>
      </w:tr>
      <w:tr w:rsidR="00A2518A" w14:paraId="32C6E815" w14:textId="77777777" w:rsidTr="00491193">
        <w:tc>
          <w:tcPr>
            <w:tcW w:w="2058" w:type="dxa"/>
          </w:tcPr>
          <w:p w14:paraId="29721BEF" w14:textId="77777777" w:rsidR="00A2518A" w:rsidRPr="00925BAC" w:rsidRDefault="00A2518A" w:rsidP="00FA6998">
            <w:pPr>
              <w:rPr>
                <w:b/>
                <w:sz w:val="24"/>
                <w:szCs w:val="24"/>
              </w:rPr>
            </w:pPr>
            <w:r w:rsidRPr="00925BAC">
              <w:rPr>
                <w:sz w:val="24"/>
                <w:szCs w:val="24"/>
              </w:rPr>
              <w:t>Sulphur Block</w:t>
            </w:r>
          </w:p>
        </w:tc>
        <w:tc>
          <w:tcPr>
            <w:tcW w:w="1791" w:type="dxa"/>
          </w:tcPr>
          <w:p w14:paraId="19A67B9D" w14:textId="77777777" w:rsidR="00A2518A" w:rsidRDefault="00A2518A" w:rsidP="00FA6998">
            <w:pPr>
              <w:rPr>
                <w:sz w:val="24"/>
                <w:szCs w:val="24"/>
              </w:rPr>
            </w:pPr>
          </w:p>
        </w:tc>
        <w:tc>
          <w:tcPr>
            <w:tcW w:w="1863" w:type="dxa"/>
          </w:tcPr>
          <w:p w14:paraId="22E0FD12" w14:textId="77777777" w:rsidR="00A2518A" w:rsidRDefault="00A2518A" w:rsidP="00FA6998">
            <w:pPr>
              <w:rPr>
                <w:sz w:val="24"/>
                <w:szCs w:val="24"/>
              </w:rPr>
            </w:pPr>
          </w:p>
        </w:tc>
        <w:tc>
          <w:tcPr>
            <w:tcW w:w="1914" w:type="dxa"/>
          </w:tcPr>
          <w:p w14:paraId="2C595682" w14:textId="77777777" w:rsidR="00A2518A" w:rsidRDefault="00A2518A" w:rsidP="00FA6998">
            <w:pPr>
              <w:rPr>
                <w:sz w:val="24"/>
                <w:szCs w:val="24"/>
              </w:rPr>
            </w:pPr>
          </w:p>
        </w:tc>
        <w:tc>
          <w:tcPr>
            <w:tcW w:w="1950" w:type="dxa"/>
          </w:tcPr>
          <w:p w14:paraId="7A589130" w14:textId="77777777" w:rsidR="00A2518A" w:rsidRPr="002A6A64" w:rsidRDefault="00A2518A" w:rsidP="00FA6998">
            <w:r w:rsidRPr="002A6A64">
              <w:t>Waste</w:t>
            </w:r>
          </w:p>
        </w:tc>
      </w:tr>
      <w:tr w:rsidR="00A2518A" w14:paraId="6DFA9C5E" w14:textId="77777777" w:rsidTr="00491193">
        <w:tc>
          <w:tcPr>
            <w:tcW w:w="2058" w:type="dxa"/>
          </w:tcPr>
          <w:p w14:paraId="13C23B08" w14:textId="77777777" w:rsidR="00A2518A" w:rsidRPr="00925BAC" w:rsidRDefault="00A2518A" w:rsidP="00FA6998">
            <w:pPr>
              <w:rPr>
                <w:b/>
                <w:sz w:val="24"/>
                <w:szCs w:val="24"/>
              </w:rPr>
            </w:pPr>
            <w:r w:rsidRPr="00925BAC">
              <w:rPr>
                <w:sz w:val="24"/>
                <w:szCs w:val="24"/>
              </w:rPr>
              <w:t>Sulphur Molten</w:t>
            </w:r>
          </w:p>
        </w:tc>
        <w:tc>
          <w:tcPr>
            <w:tcW w:w="1791" w:type="dxa"/>
          </w:tcPr>
          <w:p w14:paraId="1D5F6DBC" w14:textId="77777777" w:rsidR="00A2518A" w:rsidRDefault="00A2518A" w:rsidP="00FA6998">
            <w:pPr>
              <w:rPr>
                <w:sz w:val="24"/>
                <w:szCs w:val="24"/>
              </w:rPr>
            </w:pPr>
          </w:p>
        </w:tc>
        <w:tc>
          <w:tcPr>
            <w:tcW w:w="1863" w:type="dxa"/>
          </w:tcPr>
          <w:p w14:paraId="7101983D" w14:textId="77777777" w:rsidR="00A2518A" w:rsidRDefault="00A2518A" w:rsidP="00FA6998">
            <w:pPr>
              <w:rPr>
                <w:sz w:val="24"/>
                <w:szCs w:val="24"/>
              </w:rPr>
            </w:pPr>
          </w:p>
        </w:tc>
        <w:tc>
          <w:tcPr>
            <w:tcW w:w="1914" w:type="dxa"/>
          </w:tcPr>
          <w:p w14:paraId="653A5F48" w14:textId="77777777" w:rsidR="00A2518A" w:rsidRDefault="00A2518A" w:rsidP="00FA6998">
            <w:pPr>
              <w:rPr>
                <w:sz w:val="24"/>
                <w:szCs w:val="24"/>
              </w:rPr>
            </w:pPr>
          </w:p>
        </w:tc>
        <w:tc>
          <w:tcPr>
            <w:tcW w:w="1950" w:type="dxa"/>
          </w:tcPr>
          <w:p w14:paraId="0B664891" w14:textId="77777777" w:rsidR="00A2518A" w:rsidRPr="002A6A64" w:rsidRDefault="00A2518A" w:rsidP="00FA6998">
            <w:r w:rsidRPr="002A6A64">
              <w:t>Water</w:t>
            </w:r>
          </w:p>
        </w:tc>
      </w:tr>
      <w:tr w:rsidR="00A2518A" w14:paraId="07E9863F" w14:textId="77777777" w:rsidTr="00491193">
        <w:tc>
          <w:tcPr>
            <w:tcW w:w="2058" w:type="dxa"/>
          </w:tcPr>
          <w:p w14:paraId="424DBD1B" w14:textId="77777777" w:rsidR="00A2518A" w:rsidRPr="00925BAC" w:rsidRDefault="00A2518A" w:rsidP="00FA6998">
            <w:pPr>
              <w:rPr>
                <w:b/>
                <w:sz w:val="24"/>
                <w:szCs w:val="24"/>
              </w:rPr>
            </w:pPr>
            <w:r w:rsidRPr="00925BAC">
              <w:rPr>
                <w:sz w:val="24"/>
                <w:szCs w:val="24"/>
              </w:rPr>
              <w:t>Sulphur Slate</w:t>
            </w:r>
          </w:p>
        </w:tc>
        <w:tc>
          <w:tcPr>
            <w:tcW w:w="1791" w:type="dxa"/>
          </w:tcPr>
          <w:p w14:paraId="3B5C917F" w14:textId="77777777" w:rsidR="00A2518A" w:rsidRDefault="00A2518A" w:rsidP="00FA6998">
            <w:pPr>
              <w:rPr>
                <w:sz w:val="24"/>
                <w:szCs w:val="24"/>
              </w:rPr>
            </w:pPr>
          </w:p>
        </w:tc>
        <w:tc>
          <w:tcPr>
            <w:tcW w:w="1863" w:type="dxa"/>
          </w:tcPr>
          <w:p w14:paraId="6946830F" w14:textId="77777777" w:rsidR="00A2518A" w:rsidRDefault="00A2518A" w:rsidP="00FA6998">
            <w:pPr>
              <w:rPr>
                <w:sz w:val="24"/>
                <w:szCs w:val="24"/>
              </w:rPr>
            </w:pPr>
          </w:p>
        </w:tc>
        <w:tc>
          <w:tcPr>
            <w:tcW w:w="1914" w:type="dxa"/>
          </w:tcPr>
          <w:p w14:paraId="511ED30E" w14:textId="77777777" w:rsidR="00A2518A" w:rsidRDefault="00A2518A" w:rsidP="00FA6998">
            <w:pPr>
              <w:rPr>
                <w:sz w:val="24"/>
                <w:szCs w:val="24"/>
              </w:rPr>
            </w:pPr>
          </w:p>
        </w:tc>
        <w:tc>
          <w:tcPr>
            <w:tcW w:w="1950" w:type="dxa"/>
          </w:tcPr>
          <w:p w14:paraId="26939C8D" w14:textId="77777777" w:rsidR="00A2518A" w:rsidRPr="002A6A64" w:rsidRDefault="00A2518A" w:rsidP="00FA6998"/>
        </w:tc>
      </w:tr>
      <w:tr w:rsidR="00A2518A" w14:paraId="3F309528" w14:textId="77777777" w:rsidTr="00491193">
        <w:tc>
          <w:tcPr>
            <w:tcW w:w="2058" w:type="dxa"/>
          </w:tcPr>
          <w:p w14:paraId="24CFDB22" w14:textId="77777777" w:rsidR="00A2518A" w:rsidRPr="00925BAC" w:rsidRDefault="00A2518A" w:rsidP="00FA6998">
            <w:pPr>
              <w:rPr>
                <w:b/>
                <w:sz w:val="24"/>
                <w:szCs w:val="24"/>
              </w:rPr>
            </w:pPr>
            <w:r w:rsidRPr="00925BAC">
              <w:rPr>
                <w:sz w:val="24"/>
                <w:szCs w:val="24"/>
              </w:rPr>
              <w:t>Sulphur Spill</w:t>
            </w:r>
          </w:p>
        </w:tc>
        <w:tc>
          <w:tcPr>
            <w:tcW w:w="1791" w:type="dxa"/>
          </w:tcPr>
          <w:p w14:paraId="55165C53" w14:textId="77777777" w:rsidR="00A2518A" w:rsidRDefault="00A2518A" w:rsidP="00FA6998">
            <w:pPr>
              <w:rPr>
                <w:sz w:val="24"/>
                <w:szCs w:val="24"/>
              </w:rPr>
            </w:pPr>
          </w:p>
        </w:tc>
        <w:tc>
          <w:tcPr>
            <w:tcW w:w="1863" w:type="dxa"/>
          </w:tcPr>
          <w:p w14:paraId="55E0C61A" w14:textId="77777777" w:rsidR="00A2518A" w:rsidRDefault="00A2518A" w:rsidP="00FA6998">
            <w:pPr>
              <w:rPr>
                <w:sz w:val="24"/>
                <w:szCs w:val="24"/>
              </w:rPr>
            </w:pPr>
          </w:p>
        </w:tc>
        <w:tc>
          <w:tcPr>
            <w:tcW w:w="1914" w:type="dxa"/>
          </w:tcPr>
          <w:p w14:paraId="2B1CA724" w14:textId="77777777" w:rsidR="00A2518A" w:rsidRDefault="00A2518A" w:rsidP="00FA6998">
            <w:pPr>
              <w:rPr>
                <w:sz w:val="24"/>
                <w:szCs w:val="24"/>
              </w:rPr>
            </w:pPr>
          </w:p>
        </w:tc>
        <w:tc>
          <w:tcPr>
            <w:tcW w:w="1950" w:type="dxa"/>
          </w:tcPr>
          <w:p w14:paraId="0544E5CD" w14:textId="77777777" w:rsidR="00A2518A" w:rsidRPr="00494CE9" w:rsidRDefault="00A2518A" w:rsidP="00FA6998"/>
        </w:tc>
      </w:tr>
      <w:tr w:rsidR="00A2518A" w14:paraId="04EB9BDD" w14:textId="77777777" w:rsidTr="00491193">
        <w:tc>
          <w:tcPr>
            <w:tcW w:w="2058" w:type="dxa"/>
          </w:tcPr>
          <w:p w14:paraId="45D6F566" w14:textId="77777777" w:rsidR="00A2518A" w:rsidRPr="00925BAC" w:rsidRDefault="00A2518A" w:rsidP="00FA6998">
            <w:pPr>
              <w:rPr>
                <w:b/>
                <w:sz w:val="24"/>
                <w:szCs w:val="24"/>
              </w:rPr>
            </w:pPr>
            <w:r w:rsidRPr="00925BAC">
              <w:rPr>
                <w:sz w:val="24"/>
                <w:szCs w:val="24"/>
              </w:rPr>
              <w:t>Synthetic Crude Oil</w:t>
            </w:r>
          </w:p>
        </w:tc>
        <w:tc>
          <w:tcPr>
            <w:tcW w:w="1791" w:type="dxa"/>
          </w:tcPr>
          <w:p w14:paraId="62912A09" w14:textId="77777777" w:rsidR="00A2518A" w:rsidRDefault="00A2518A" w:rsidP="00FA6998">
            <w:pPr>
              <w:rPr>
                <w:sz w:val="24"/>
                <w:szCs w:val="24"/>
              </w:rPr>
            </w:pPr>
          </w:p>
        </w:tc>
        <w:tc>
          <w:tcPr>
            <w:tcW w:w="1863" w:type="dxa"/>
          </w:tcPr>
          <w:p w14:paraId="76068F41" w14:textId="77777777" w:rsidR="00A2518A" w:rsidRDefault="00A2518A" w:rsidP="00FA6998">
            <w:pPr>
              <w:rPr>
                <w:sz w:val="24"/>
                <w:szCs w:val="24"/>
              </w:rPr>
            </w:pPr>
          </w:p>
        </w:tc>
        <w:tc>
          <w:tcPr>
            <w:tcW w:w="1914" w:type="dxa"/>
          </w:tcPr>
          <w:p w14:paraId="74B2B7B5" w14:textId="77777777" w:rsidR="00A2518A" w:rsidRDefault="00A2518A" w:rsidP="00FA6998">
            <w:pPr>
              <w:rPr>
                <w:sz w:val="24"/>
                <w:szCs w:val="24"/>
              </w:rPr>
            </w:pPr>
          </w:p>
        </w:tc>
        <w:tc>
          <w:tcPr>
            <w:tcW w:w="1950" w:type="dxa"/>
          </w:tcPr>
          <w:p w14:paraId="073E87C7" w14:textId="77777777" w:rsidR="00A2518A" w:rsidRPr="002A6A64" w:rsidRDefault="00A2518A" w:rsidP="00FA6998"/>
        </w:tc>
      </w:tr>
      <w:tr w:rsidR="00A2518A" w14:paraId="66CF3236" w14:textId="77777777" w:rsidTr="00491193">
        <w:tc>
          <w:tcPr>
            <w:tcW w:w="2058" w:type="dxa"/>
          </w:tcPr>
          <w:p w14:paraId="5DC71419" w14:textId="77777777" w:rsidR="00A2518A" w:rsidRPr="00925BAC" w:rsidRDefault="00A2518A" w:rsidP="00FA6998">
            <w:pPr>
              <w:rPr>
                <w:b/>
                <w:sz w:val="24"/>
                <w:szCs w:val="24"/>
              </w:rPr>
            </w:pPr>
            <w:r w:rsidRPr="00925BAC">
              <w:rPr>
                <w:sz w:val="24"/>
                <w:szCs w:val="24"/>
              </w:rPr>
              <w:t>Waste</w:t>
            </w:r>
          </w:p>
        </w:tc>
        <w:tc>
          <w:tcPr>
            <w:tcW w:w="1791" w:type="dxa"/>
          </w:tcPr>
          <w:p w14:paraId="395AE05E" w14:textId="77777777" w:rsidR="00A2518A" w:rsidRDefault="00A2518A" w:rsidP="00FA6998">
            <w:pPr>
              <w:rPr>
                <w:sz w:val="24"/>
                <w:szCs w:val="24"/>
              </w:rPr>
            </w:pPr>
          </w:p>
        </w:tc>
        <w:tc>
          <w:tcPr>
            <w:tcW w:w="1863" w:type="dxa"/>
          </w:tcPr>
          <w:p w14:paraId="6E5E5574" w14:textId="77777777" w:rsidR="00A2518A" w:rsidRDefault="00A2518A" w:rsidP="00FA6998">
            <w:pPr>
              <w:rPr>
                <w:sz w:val="24"/>
                <w:szCs w:val="24"/>
              </w:rPr>
            </w:pPr>
          </w:p>
        </w:tc>
        <w:tc>
          <w:tcPr>
            <w:tcW w:w="1914" w:type="dxa"/>
          </w:tcPr>
          <w:p w14:paraId="34014524" w14:textId="77777777" w:rsidR="00A2518A" w:rsidRDefault="00A2518A" w:rsidP="00FA6998">
            <w:pPr>
              <w:rPr>
                <w:sz w:val="24"/>
                <w:szCs w:val="24"/>
              </w:rPr>
            </w:pPr>
          </w:p>
        </w:tc>
        <w:tc>
          <w:tcPr>
            <w:tcW w:w="1950" w:type="dxa"/>
          </w:tcPr>
          <w:p w14:paraId="2FC6559D" w14:textId="77777777" w:rsidR="00A2518A" w:rsidRPr="002A6A64" w:rsidRDefault="00A2518A" w:rsidP="00FA6998"/>
        </w:tc>
      </w:tr>
      <w:tr w:rsidR="00A2518A" w14:paraId="590596D6" w14:textId="77777777" w:rsidTr="00491193">
        <w:tc>
          <w:tcPr>
            <w:tcW w:w="2058" w:type="dxa"/>
          </w:tcPr>
          <w:p w14:paraId="35C63B14" w14:textId="77777777" w:rsidR="00A2518A" w:rsidRPr="00925BAC" w:rsidRDefault="00A2518A" w:rsidP="00FA6998">
            <w:pPr>
              <w:rPr>
                <w:b/>
                <w:sz w:val="24"/>
                <w:szCs w:val="24"/>
              </w:rPr>
            </w:pPr>
            <w:r w:rsidRPr="00925BAC">
              <w:rPr>
                <w:sz w:val="24"/>
                <w:szCs w:val="24"/>
              </w:rPr>
              <w:t>Water</w:t>
            </w:r>
          </w:p>
        </w:tc>
        <w:tc>
          <w:tcPr>
            <w:tcW w:w="1791" w:type="dxa"/>
          </w:tcPr>
          <w:p w14:paraId="10D5329A" w14:textId="77777777" w:rsidR="00A2518A" w:rsidRDefault="00A2518A" w:rsidP="00FA6998">
            <w:pPr>
              <w:rPr>
                <w:sz w:val="24"/>
                <w:szCs w:val="24"/>
              </w:rPr>
            </w:pPr>
          </w:p>
        </w:tc>
        <w:tc>
          <w:tcPr>
            <w:tcW w:w="1863" w:type="dxa"/>
          </w:tcPr>
          <w:p w14:paraId="5E030A98" w14:textId="77777777" w:rsidR="00A2518A" w:rsidRDefault="00A2518A" w:rsidP="00FA6998">
            <w:pPr>
              <w:rPr>
                <w:sz w:val="24"/>
                <w:szCs w:val="24"/>
              </w:rPr>
            </w:pPr>
          </w:p>
        </w:tc>
        <w:tc>
          <w:tcPr>
            <w:tcW w:w="1914" w:type="dxa"/>
          </w:tcPr>
          <w:p w14:paraId="35BA6274" w14:textId="77777777" w:rsidR="00A2518A" w:rsidRDefault="00A2518A" w:rsidP="00FA6998">
            <w:pPr>
              <w:rPr>
                <w:sz w:val="24"/>
                <w:szCs w:val="24"/>
              </w:rPr>
            </w:pPr>
          </w:p>
        </w:tc>
        <w:tc>
          <w:tcPr>
            <w:tcW w:w="1950" w:type="dxa"/>
          </w:tcPr>
          <w:p w14:paraId="4A5FD1EF" w14:textId="77777777" w:rsidR="00A2518A" w:rsidRPr="002A6A64" w:rsidRDefault="00A2518A" w:rsidP="00FA6998"/>
        </w:tc>
      </w:tr>
    </w:tbl>
    <w:p w14:paraId="467887DA" w14:textId="77777777" w:rsidR="00A2518A" w:rsidRPr="00A2518A" w:rsidRDefault="00A2518A" w:rsidP="00A2518A">
      <w:pPr>
        <w:pStyle w:val="BodyText"/>
        <w:rPr>
          <w:lang w:eastAsia="ja-JP"/>
        </w:rPr>
      </w:pPr>
    </w:p>
    <w:p w14:paraId="1900968E" w14:textId="77777777" w:rsidR="00930352" w:rsidRPr="00A053CC" w:rsidRDefault="00930352" w:rsidP="00604F6B">
      <w:pPr>
        <w:pStyle w:val="BodyText"/>
      </w:pPr>
    </w:p>
    <w:sectPr w:rsidR="00930352" w:rsidRPr="00A053CC" w:rsidSect="00344E9B">
      <w:headerReference w:type="even" r:id="rId18"/>
      <w:footerReference w:type="even" r:id="rId19"/>
      <w:type w:val="oddPage"/>
      <w:pgSz w:w="12240" w:h="15840" w:code="1"/>
      <w:pgMar w:top="1440" w:right="1440" w:bottom="1440" w:left="1440" w:header="720" w:footer="71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A54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54179" w16cid:durableId="21CFE2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9CB5C" w14:textId="77777777" w:rsidR="00B44D6A" w:rsidRDefault="00B44D6A">
      <w:r>
        <w:separator/>
      </w:r>
    </w:p>
    <w:p w14:paraId="585B6A80" w14:textId="77777777" w:rsidR="00B44D6A" w:rsidRDefault="00B44D6A"/>
    <w:p w14:paraId="4611A7C9" w14:textId="77777777" w:rsidR="00B44D6A" w:rsidRDefault="00B44D6A"/>
  </w:endnote>
  <w:endnote w:type="continuationSeparator" w:id="0">
    <w:p w14:paraId="00BDF538" w14:textId="77777777" w:rsidR="00B44D6A" w:rsidRDefault="00B44D6A">
      <w:r>
        <w:continuationSeparator/>
      </w:r>
    </w:p>
    <w:p w14:paraId="127506FD" w14:textId="77777777" w:rsidR="00B44D6A" w:rsidRDefault="00B44D6A"/>
    <w:p w14:paraId="2E99E0BE" w14:textId="77777777" w:rsidR="00B44D6A" w:rsidRDefault="00B4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7397" w14:textId="77777777" w:rsidR="00FA6998" w:rsidRPr="00B46356" w:rsidRDefault="00FA6998" w:rsidP="00EA709C">
    <w:pPr>
      <w:pStyle w:val="Footer"/>
    </w:pP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2</w:t>
    </w:r>
    <w:r w:rsidRPr="00B46356">
      <w:rPr>
        <w:color w:val="808080"/>
      </w:rPr>
      <w:fldChar w:fldCharType="end"/>
    </w:r>
    <w:r w:rsidRPr="00B46356">
      <w:t xml:space="preserve">   </w:t>
    </w:r>
    <w:r w:rsidRPr="00B46356">
      <w:tab/>
    </w: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   </w:t>
    </w:r>
    <w:r w:rsidRPr="00B46356">
      <w:t xml:space="preserve">Manual </w:t>
    </w:r>
    <w:r w:rsidRPr="002A55D4">
      <w:fldChar w:fldCharType="begin"/>
    </w:r>
    <w:r w:rsidRPr="002A55D4">
      <w:instrText xml:space="preserve"> MACROBUTTON  AcceptAllChangesInDoc XXX </w:instrText>
    </w:r>
    <w:r w:rsidRPr="002A55D4">
      <w:fldChar w:fldCharType="end"/>
    </w:r>
    <w:r w:rsidRPr="00B46356">
      <w:t xml:space="preserve">: </w:t>
    </w:r>
    <w:r w:rsidRPr="002A55D4">
      <w:fldChar w:fldCharType="begin"/>
    </w:r>
    <w:r w:rsidRPr="002A55D4">
      <w:instrText xml:space="preserve"> MACROBUTTON  AcceptAllChangesInDoc [Title of Manual] </w:instrText>
    </w:r>
    <w:r w:rsidRPr="002A55D4">
      <w:fldChar w:fldCharType="end"/>
    </w:r>
  </w:p>
  <w:p w14:paraId="77DA5480" w14:textId="77777777" w:rsidR="00FA6998" w:rsidRDefault="00FA6998" w:rsidP="00EA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1E01" w14:textId="77777777" w:rsidR="00FA6998" w:rsidRPr="00B46356" w:rsidRDefault="00FA6998" w:rsidP="00EA709C">
    <w:pPr>
      <w:pStyle w:val="Footer"/>
    </w:pP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   </w:t>
    </w:r>
    <w:r w:rsidRPr="00B46356">
      <w:t xml:space="preserve">Manual </w:t>
    </w:r>
    <w:r w:rsidRPr="00CE3910">
      <w:fldChar w:fldCharType="begin"/>
    </w:r>
    <w:r w:rsidRPr="00CE3910">
      <w:instrText xml:space="preserve"> MACROBUTTON  AcceptAllChangesInDoc XXX </w:instrText>
    </w:r>
    <w:r w:rsidRPr="00CE3910">
      <w:fldChar w:fldCharType="end"/>
    </w:r>
    <w:r w:rsidRPr="00B46356">
      <w:t xml:space="preserve">: </w:t>
    </w:r>
    <w:r w:rsidRPr="00CE3910">
      <w:fldChar w:fldCharType="begin"/>
    </w:r>
    <w:r w:rsidRPr="00CE3910">
      <w:instrText xml:space="preserve"> MACROBUTTON  AcceptAllChangesInDoc [Title of Manual] </w:instrText>
    </w:r>
    <w:r w:rsidRPr="00CE3910">
      <w:fldChar w:fldCharType="end"/>
    </w:r>
    <w:r>
      <w:tab/>
    </w: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w:t>
    </w:r>
    <w:r w:rsidRPr="00B46356">
      <w:rPr>
        <w:color w:val="808080"/>
      </w:rPr>
      <w:fldChar w:fldCharType="end"/>
    </w:r>
  </w:p>
  <w:p w14:paraId="46DBEA9F" w14:textId="77777777" w:rsidR="00FA6998" w:rsidRDefault="00FA69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B886" w14:textId="77777777" w:rsidR="00FA6998" w:rsidRDefault="00FA6998" w:rsidP="00EA70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D532" w14:textId="77777777" w:rsidR="00FA6998" w:rsidRDefault="00FA6998" w:rsidP="00EA709C">
    <w:pPr>
      <w:pStyle w:val="Footer"/>
    </w:pPr>
    <w:r>
      <w:tab/>
      <w:t xml:space="preserve">Well Production Data- Detailed CSV Report Layout   </w:t>
    </w:r>
    <w:r w:rsidRPr="00EA709C">
      <w:rPr>
        <w:rStyle w:val="PageNumber1"/>
      </w:rPr>
      <w:fldChar w:fldCharType="begin"/>
    </w:r>
    <w:r w:rsidRPr="00EA709C">
      <w:rPr>
        <w:rStyle w:val="PageNumber1"/>
      </w:rPr>
      <w:instrText xml:space="preserve"> PAGE </w:instrText>
    </w:r>
    <w:r w:rsidRPr="00EA709C">
      <w:rPr>
        <w:rStyle w:val="PageNumber1"/>
      </w:rPr>
      <w:fldChar w:fldCharType="separate"/>
    </w:r>
    <w:r w:rsidR="00294234">
      <w:rPr>
        <w:rStyle w:val="PageNumber1"/>
        <w:noProof/>
      </w:rPr>
      <w:t>i</w:t>
    </w:r>
    <w:r w:rsidRPr="00EA709C">
      <w:rPr>
        <w:rStyle w:val="PageNumber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F5A4E" w14:textId="77777777" w:rsidR="00FA6998" w:rsidRDefault="00FA6998" w:rsidP="00EA709C">
    <w:pPr>
      <w:pStyle w:val="Footer"/>
    </w:pPr>
    <w:r w:rsidRPr="00344E9B">
      <w:rPr>
        <w:rStyle w:val="PageNumber1"/>
      </w:rPr>
      <w:fldChar w:fldCharType="begin"/>
    </w:r>
    <w:r w:rsidRPr="00344E9B">
      <w:rPr>
        <w:rStyle w:val="PageNumber1"/>
      </w:rPr>
      <w:instrText xml:space="preserve"> PAGE </w:instrText>
    </w:r>
    <w:r w:rsidRPr="00344E9B">
      <w:rPr>
        <w:rStyle w:val="PageNumber1"/>
      </w:rPr>
      <w:fldChar w:fldCharType="separate"/>
    </w:r>
    <w:r w:rsidR="00294234">
      <w:rPr>
        <w:rStyle w:val="PageNumber1"/>
        <w:noProof/>
      </w:rPr>
      <w:t>2</w:t>
    </w:r>
    <w:r w:rsidRPr="00344E9B">
      <w:rPr>
        <w:rStyle w:val="PageNumber1"/>
      </w:rPr>
      <w:fldChar w:fldCharType="end"/>
    </w:r>
    <w:r>
      <w:t xml:space="preserve">   Well Production Data- Detailed CSV Report Layout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C83FB" w14:textId="77777777" w:rsidR="00B44D6A" w:rsidRDefault="00B44D6A" w:rsidP="004A6E37">
      <w:pPr>
        <w:spacing w:after="0" w:line="240" w:lineRule="auto"/>
      </w:pPr>
      <w:r>
        <w:separator/>
      </w:r>
    </w:p>
  </w:footnote>
  <w:footnote w:type="continuationSeparator" w:id="0">
    <w:p w14:paraId="328E3CF8" w14:textId="77777777" w:rsidR="00B44D6A" w:rsidRDefault="00B44D6A">
      <w:r>
        <w:continuationSeparator/>
      </w:r>
    </w:p>
    <w:p w14:paraId="15C5CD03" w14:textId="77777777" w:rsidR="00B44D6A" w:rsidRDefault="00B44D6A"/>
    <w:p w14:paraId="6056BA8A" w14:textId="77777777" w:rsidR="00B44D6A" w:rsidRDefault="00B44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71741" w14:textId="77777777" w:rsidR="00FA6998" w:rsidRPr="008E423E" w:rsidRDefault="00FA6998" w:rsidP="00EA709C">
    <w:pPr>
      <w:spacing w:after="0"/>
      <w:ind w:left="-2347" w:right="-1166"/>
    </w:pPr>
    <w:r w:rsidRPr="00EA709C">
      <w:rPr>
        <w:b/>
        <w:noProof/>
        <w:lang w:val="en-CA" w:eastAsia="en-CA"/>
      </w:rPr>
      <w:drawing>
        <wp:anchor distT="0" distB="0" distL="114300" distR="114300" simplePos="0" relativeHeight="251657216" behindDoc="1" locked="0" layoutInCell="1" allowOverlap="1" wp14:anchorId="09D3B159" wp14:editId="194752FD">
          <wp:simplePos x="0" y="0"/>
          <wp:positionH relativeFrom="page">
            <wp:align>center</wp:align>
          </wp:positionH>
          <wp:positionV relativeFrom="page">
            <wp:align>top</wp:align>
          </wp:positionV>
          <wp:extent cx="7787640" cy="10058400"/>
          <wp:effectExtent l="0" t="0" r="3810" b="0"/>
          <wp:wrapNone/>
          <wp:docPr id="17" name="Picture 17" descr="ReportCover_20130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_201306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9C">
      <w:rPr>
        <w:b/>
        <w:noProof/>
        <w:lang w:val="en-CA" w:eastAsia="en-CA"/>
      </w:rPr>
      <w:drawing>
        <wp:anchor distT="0" distB="0" distL="114300" distR="114300" simplePos="0" relativeHeight="251658240" behindDoc="0" locked="1" layoutInCell="1" allowOverlap="1" wp14:anchorId="60477B77" wp14:editId="31586FFB">
          <wp:simplePos x="0" y="0"/>
          <wp:positionH relativeFrom="page">
            <wp:align>right</wp:align>
          </wp:positionH>
          <wp:positionV relativeFrom="page">
            <wp:posOffset>0</wp:posOffset>
          </wp:positionV>
          <wp:extent cx="2286000" cy="1371600"/>
          <wp:effectExtent l="0" t="0" r="0" b="0"/>
          <wp:wrapNone/>
          <wp:docPr id="18" name="Picture 18" descr="Letterhead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O"/>
                  <pic:cNvPicPr>
                    <a:picLocks noChangeAspect="1" noChangeArrowheads="1"/>
                  </pic:cNvPicPr>
                </pic:nvPicPr>
                <pic:blipFill>
                  <a:blip r:embed="rId2">
                    <a:extLst>
                      <a:ext uri="{28A0092B-C50C-407E-A947-70E740481C1C}">
                        <a14:useLocalDpi xmlns:a14="http://schemas.microsoft.com/office/drawing/2010/main" val="0"/>
                      </a:ext>
                    </a:extLst>
                  </a:blip>
                  <a:srcRect b="50000"/>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23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CDEC" w14:textId="77777777" w:rsidR="00FA6998" w:rsidRDefault="00FA6998" w:rsidP="006908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A06C" w14:textId="77777777" w:rsidR="00FA6998" w:rsidRPr="00323812" w:rsidRDefault="00FA6998" w:rsidP="00EA709C">
    <w:pPr>
      <w:pStyle w:val="Header"/>
    </w:pPr>
    <w:r w:rsidRPr="00323812">
      <w:t xml:space="preserve">Alberta Energy </w:t>
    </w:r>
    <w:r w:rsidRPr="00EA709C">
      <w:t>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BE684" w14:textId="77777777" w:rsidR="00FA6998" w:rsidRPr="00930352" w:rsidRDefault="00FA6998" w:rsidP="00EA709C">
    <w:pPr>
      <w:pStyle w:val="Header"/>
    </w:pPr>
    <w:r w:rsidRPr="00930352">
      <w:t>Alberta Energy Regulator</w:t>
    </w:r>
  </w:p>
  <w:p w14:paraId="6C970F32" w14:textId="77777777" w:rsidR="00FA6998" w:rsidRDefault="00FA6998"/>
  <w:p w14:paraId="7A2EE8AC" w14:textId="77777777" w:rsidR="00FA6998" w:rsidRDefault="00FA69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B269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3A4267B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EA054A8"/>
    <w:lvl w:ilvl="0">
      <w:start w:val="1"/>
      <w:numFmt w:val="bullet"/>
      <w:lvlText w:val=""/>
      <w:lvlJc w:val="left"/>
      <w:pPr>
        <w:tabs>
          <w:tab w:val="num" w:pos="1080"/>
        </w:tabs>
        <w:ind w:left="1080" w:hanging="360"/>
      </w:pPr>
      <w:rPr>
        <w:rFonts w:ascii="Symbol" w:hAnsi="Symbol" w:hint="default"/>
      </w:rPr>
    </w:lvl>
  </w:abstractNum>
  <w:abstractNum w:abstractNumId="3">
    <w:nsid w:val="00D35CB2"/>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E862B9"/>
    <w:multiLevelType w:val="hybridMultilevel"/>
    <w:tmpl w:val="5ECC15F6"/>
    <w:lvl w:ilvl="0" w:tplc="8D7E9A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014BB"/>
    <w:multiLevelType w:val="multilevel"/>
    <w:tmpl w:val="0E20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577A6D"/>
    <w:multiLevelType w:val="hybridMultilevel"/>
    <w:tmpl w:val="2A6A9DD2"/>
    <w:lvl w:ilvl="0" w:tplc="0080AFD0">
      <w:start w:val="1"/>
      <w:numFmt w:val="decimal"/>
      <w:pStyle w:val="Appendix"/>
      <w:lvlText w:val="Appendix %1"/>
      <w:lvlJc w:val="left"/>
      <w:pPr>
        <w:tabs>
          <w:tab w:val="num" w:pos="360"/>
        </w:tabs>
        <w:ind w:left="360" w:hanging="360"/>
      </w:pPr>
      <w:rPr>
        <w:rFonts w:hint="default"/>
      </w:rPr>
    </w:lvl>
    <w:lvl w:ilvl="1" w:tplc="31D28ED0" w:tentative="1">
      <w:start w:val="1"/>
      <w:numFmt w:val="lowerLetter"/>
      <w:lvlText w:val="%2."/>
      <w:lvlJc w:val="left"/>
      <w:pPr>
        <w:tabs>
          <w:tab w:val="num" w:pos="1440"/>
        </w:tabs>
        <w:ind w:left="1440" w:hanging="360"/>
      </w:pPr>
    </w:lvl>
    <w:lvl w:ilvl="2" w:tplc="2AD22150" w:tentative="1">
      <w:start w:val="1"/>
      <w:numFmt w:val="lowerRoman"/>
      <w:lvlText w:val="%3."/>
      <w:lvlJc w:val="right"/>
      <w:pPr>
        <w:tabs>
          <w:tab w:val="num" w:pos="2160"/>
        </w:tabs>
        <w:ind w:left="2160" w:hanging="180"/>
      </w:pPr>
    </w:lvl>
    <w:lvl w:ilvl="3" w:tplc="48B6D462" w:tentative="1">
      <w:start w:val="1"/>
      <w:numFmt w:val="decimal"/>
      <w:lvlText w:val="%4."/>
      <w:lvlJc w:val="left"/>
      <w:pPr>
        <w:tabs>
          <w:tab w:val="num" w:pos="2880"/>
        </w:tabs>
        <w:ind w:left="2880" w:hanging="360"/>
      </w:pPr>
    </w:lvl>
    <w:lvl w:ilvl="4" w:tplc="75DC0AFE" w:tentative="1">
      <w:start w:val="1"/>
      <w:numFmt w:val="lowerLetter"/>
      <w:lvlText w:val="%5."/>
      <w:lvlJc w:val="left"/>
      <w:pPr>
        <w:tabs>
          <w:tab w:val="num" w:pos="3600"/>
        </w:tabs>
        <w:ind w:left="3600" w:hanging="360"/>
      </w:pPr>
    </w:lvl>
    <w:lvl w:ilvl="5" w:tplc="00622B32" w:tentative="1">
      <w:start w:val="1"/>
      <w:numFmt w:val="lowerRoman"/>
      <w:lvlText w:val="%6."/>
      <w:lvlJc w:val="right"/>
      <w:pPr>
        <w:tabs>
          <w:tab w:val="num" w:pos="4320"/>
        </w:tabs>
        <w:ind w:left="4320" w:hanging="180"/>
      </w:pPr>
    </w:lvl>
    <w:lvl w:ilvl="6" w:tplc="9B72FB3A" w:tentative="1">
      <w:start w:val="1"/>
      <w:numFmt w:val="decimal"/>
      <w:lvlText w:val="%7."/>
      <w:lvlJc w:val="left"/>
      <w:pPr>
        <w:tabs>
          <w:tab w:val="num" w:pos="5040"/>
        </w:tabs>
        <w:ind w:left="5040" w:hanging="360"/>
      </w:pPr>
    </w:lvl>
    <w:lvl w:ilvl="7" w:tplc="94921134" w:tentative="1">
      <w:start w:val="1"/>
      <w:numFmt w:val="lowerLetter"/>
      <w:lvlText w:val="%8."/>
      <w:lvlJc w:val="left"/>
      <w:pPr>
        <w:tabs>
          <w:tab w:val="num" w:pos="5760"/>
        </w:tabs>
        <w:ind w:left="5760" w:hanging="360"/>
      </w:pPr>
    </w:lvl>
    <w:lvl w:ilvl="8" w:tplc="68F63396" w:tentative="1">
      <w:start w:val="1"/>
      <w:numFmt w:val="lowerRoman"/>
      <w:lvlText w:val="%9."/>
      <w:lvlJc w:val="right"/>
      <w:pPr>
        <w:tabs>
          <w:tab w:val="num" w:pos="6480"/>
        </w:tabs>
        <w:ind w:left="6480" w:hanging="180"/>
      </w:pPr>
    </w:lvl>
  </w:abstractNum>
  <w:abstractNum w:abstractNumId="7">
    <w:nsid w:val="1BEE272E"/>
    <w:multiLevelType w:val="multilevel"/>
    <w:tmpl w:val="46BC1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33C5E36"/>
    <w:multiLevelType w:val="multilevel"/>
    <w:tmpl w:val="0CFEE9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EC4F7E"/>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00E4DA7"/>
    <w:multiLevelType w:val="hybridMultilevel"/>
    <w:tmpl w:val="F07424A6"/>
    <w:lvl w:ilvl="0" w:tplc="8D7E9AB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37B9E"/>
    <w:multiLevelType w:val="multilevel"/>
    <w:tmpl w:val="B5621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99C5526"/>
    <w:multiLevelType w:val="hybridMultilevel"/>
    <w:tmpl w:val="D032A12C"/>
    <w:lvl w:ilvl="0" w:tplc="7C02F81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425BF8"/>
    <w:multiLevelType w:val="multilevel"/>
    <w:tmpl w:val="FD6E09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636808"/>
    <w:multiLevelType w:val="hybridMultilevel"/>
    <w:tmpl w:val="C0A4FF9A"/>
    <w:lvl w:ilvl="0" w:tplc="0C7C4D64">
      <w:start w:val="1"/>
      <w:numFmt w:val="decimal"/>
      <w:pStyle w:val="TableTitle"/>
      <w:lvlText w:val="Table %1."/>
      <w:lvlJc w:val="left"/>
      <w:pPr>
        <w:tabs>
          <w:tab w:val="num" w:pos="907"/>
        </w:tabs>
        <w:ind w:left="907" w:hanging="360"/>
      </w:pPr>
      <w:rPr>
        <w:rFonts w:hint="default"/>
      </w:rPr>
    </w:lvl>
    <w:lvl w:ilvl="1" w:tplc="5678D150" w:tentative="1">
      <w:start w:val="1"/>
      <w:numFmt w:val="lowerLetter"/>
      <w:lvlText w:val="%2."/>
      <w:lvlJc w:val="left"/>
      <w:pPr>
        <w:tabs>
          <w:tab w:val="num" w:pos="1440"/>
        </w:tabs>
        <w:ind w:left="1440" w:hanging="360"/>
      </w:pPr>
    </w:lvl>
    <w:lvl w:ilvl="2" w:tplc="8C3A0F8A" w:tentative="1">
      <w:start w:val="1"/>
      <w:numFmt w:val="lowerRoman"/>
      <w:lvlText w:val="%3."/>
      <w:lvlJc w:val="right"/>
      <w:pPr>
        <w:tabs>
          <w:tab w:val="num" w:pos="2160"/>
        </w:tabs>
        <w:ind w:left="2160" w:hanging="180"/>
      </w:pPr>
    </w:lvl>
    <w:lvl w:ilvl="3" w:tplc="64DEFB00" w:tentative="1">
      <w:start w:val="1"/>
      <w:numFmt w:val="decimal"/>
      <w:lvlText w:val="%4."/>
      <w:lvlJc w:val="left"/>
      <w:pPr>
        <w:tabs>
          <w:tab w:val="num" w:pos="2880"/>
        </w:tabs>
        <w:ind w:left="2880" w:hanging="360"/>
      </w:pPr>
    </w:lvl>
    <w:lvl w:ilvl="4" w:tplc="EBC69ADA" w:tentative="1">
      <w:start w:val="1"/>
      <w:numFmt w:val="lowerLetter"/>
      <w:lvlText w:val="%5."/>
      <w:lvlJc w:val="left"/>
      <w:pPr>
        <w:tabs>
          <w:tab w:val="num" w:pos="3600"/>
        </w:tabs>
        <w:ind w:left="3600" w:hanging="360"/>
      </w:pPr>
    </w:lvl>
    <w:lvl w:ilvl="5" w:tplc="0408299E" w:tentative="1">
      <w:start w:val="1"/>
      <w:numFmt w:val="lowerRoman"/>
      <w:lvlText w:val="%6."/>
      <w:lvlJc w:val="right"/>
      <w:pPr>
        <w:tabs>
          <w:tab w:val="num" w:pos="4320"/>
        </w:tabs>
        <w:ind w:left="4320" w:hanging="180"/>
      </w:pPr>
    </w:lvl>
    <w:lvl w:ilvl="6" w:tplc="0C101360" w:tentative="1">
      <w:start w:val="1"/>
      <w:numFmt w:val="decimal"/>
      <w:lvlText w:val="%7."/>
      <w:lvlJc w:val="left"/>
      <w:pPr>
        <w:tabs>
          <w:tab w:val="num" w:pos="5040"/>
        </w:tabs>
        <w:ind w:left="5040" w:hanging="360"/>
      </w:pPr>
    </w:lvl>
    <w:lvl w:ilvl="7" w:tplc="8D96445A" w:tentative="1">
      <w:start w:val="1"/>
      <w:numFmt w:val="lowerLetter"/>
      <w:lvlText w:val="%8."/>
      <w:lvlJc w:val="left"/>
      <w:pPr>
        <w:tabs>
          <w:tab w:val="num" w:pos="5760"/>
        </w:tabs>
        <w:ind w:left="5760" w:hanging="360"/>
      </w:pPr>
    </w:lvl>
    <w:lvl w:ilvl="8" w:tplc="C7A21844" w:tentative="1">
      <w:start w:val="1"/>
      <w:numFmt w:val="lowerRoman"/>
      <w:lvlText w:val="%9."/>
      <w:lvlJc w:val="right"/>
      <w:pPr>
        <w:tabs>
          <w:tab w:val="num" w:pos="6480"/>
        </w:tabs>
        <w:ind w:left="6480" w:hanging="180"/>
      </w:pPr>
    </w:lvl>
  </w:abstractNum>
  <w:abstractNum w:abstractNumId="15">
    <w:nsid w:val="439A3768"/>
    <w:multiLevelType w:val="hybridMultilevel"/>
    <w:tmpl w:val="D032A12C"/>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E0733"/>
    <w:multiLevelType w:val="multilevel"/>
    <w:tmpl w:val="912A7904"/>
    <w:lvl w:ilvl="0">
      <w:start w:val="1"/>
      <w:numFmt w:val="decimal"/>
      <w:pStyle w:val="Numberedlist"/>
      <w:lvlText w:val="%1)"/>
      <w:lvlJc w:val="left"/>
      <w:pPr>
        <w:tabs>
          <w:tab w:val="num" w:pos="1800"/>
        </w:tabs>
        <w:ind w:left="180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E44288"/>
    <w:multiLevelType w:val="multilevel"/>
    <w:tmpl w:val="94700C44"/>
    <w:lvl w:ilvl="0">
      <w:start w:val="1"/>
      <w:numFmt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8">
    <w:nsid w:val="546028E1"/>
    <w:multiLevelType w:val="hybridMultilevel"/>
    <w:tmpl w:val="0F4AED94"/>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8953BF"/>
    <w:multiLevelType w:val="hybridMultilevel"/>
    <w:tmpl w:val="B55061AE"/>
    <w:lvl w:ilvl="0" w:tplc="E4EA79A6">
      <w:start w:val="1"/>
      <w:numFmt w:val="decimal"/>
      <w:pStyle w:val="FigureTitle"/>
      <w:lvlText w:val="Figure %1."/>
      <w:lvlJc w:val="left"/>
      <w:pPr>
        <w:tabs>
          <w:tab w:val="num" w:pos="180"/>
        </w:tabs>
        <w:ind w:left="540" w:hanging="360"/>
      </w:pPr>
      <w:rPr>
        <w:rFonts w:hint="default"/>
        <w:color w:val="auto"/>
      </w:rPr>
    </w:lvl>
    <w:lvl w:ilvl="1" w:tplc="04090003" w:tentative="1">
      <w:start w:val="1"/>
      <w:numFmt w:val="lowerLetter"/>
      <w:lvlText w:val="%2."/>
      <w:lvlJc w:val="left"/>
      <w:pPr>
        <w:tabs>
          <w:tab w:val="num" w:pos="713"/>
        </w:tabs>
        <w:ind w:left="713" w:hanging="360"/>
      </w:pPr>
    </w:lvl>
    <w:lvl w:ilvl="2" w:tplc="04090005" w:tentative="1">
      <w:start w:val="1"/>
      <w:numFmt w:val="lowerRoman"/>
      <w:lvlText w:val="%3."/>
      <w:lvlJc w:val="right"/>
      <w:pPr>
        <w:tabs>
          <w:tab w:val="num" w:pos="1433"/>
        </w:tabs>
        <w:ind w:left="1433" w:hanging="180"/>
      </w:pPr>
    </w:lvl>
    <w:lvl w:ilvl="3" w:tplc="04090001" w:tentative="1">
      <w:start w:val="1"/>
      <w:numFmt w:val="decimal"/>
      <w:lvlText w:val="%4."/>
      <w:lvlJc w:val="left"/>
      <w:pPr>
        <w:tabs>
          <w:tab w:val="num" w:pos="2153"/>
        </w:tabs>
        <w:ind w:left="2153" w:hanging="360"/>
      </w:pPr>
    </w:lvl>
    <w:lvl w:ilvl="4" w:tplc="04090003" w:tentative="1">
      <w:start w:val="1"/>
      <w:numFmt w:val="lowerLetter"/>
      <w:lvlText w:val="%5."/>
      <w:lvlJc w:val="left"/>
      <w:pPr>
        <w:tabs>
          <w:tab w:val="num" w:pos="2873"/>
        </w:tabs>
        <w:ind w:left="2873" w:hanging="360"/>
      </w:pPr>
    </w:lvl>
    <w:lvl w:ilvl="5" w:tplc="04090005" w:tentative="1">
      <w:start w:val="1"/>
      <w:numFmt w:val="lowerRoman"/>
      <w:lvlText w:val="%6."/>
      <w:lvlJc w:val="right"/>
      <w:pPr>
        <w:tabs>
          <w:tab w:val="num" w:pos="3593"/>
        </w:tabs>
        <w:ind w:left="3593" w:hanging="180"/>
      </w:pPr>
    </w:lvl>
    <w:lvl w:ilvl="6" w:tplc="04090001" w:tentative="1">
      <w:start w:val="1"/>
      <w:numFmt w:val="decimal"/>
      <w:lvlText w:val="%7."/>
      <w:lvlJc w:val="left"/>
      <w:pPr>
        <w:tabs>
          <w:tab w:val="num" w:pos="4313"/>
        </w:tabs>
        <w:ind w:left="4313" w:hanging="360"/>
      </w:pPr>
    </w:lvl>
    <w:lvl w:ilvl="7" w:tplc="04090003" w:tentative="1">
      <w:start w:val="1"/>
      <w:numFmt w:val="lowerLetter"/>
      <w:lvlText w:val="%8."/>
      <w:lvlJc w:val="left"/>
      <w:pPr>
        <w:tabs>
          <w:tab w:val="num" w:pos="5033"/>
        </w:tabs>
        <w:ind w:left="5033" w:hanging="360"/>
      </w:pPr>
    </w:lvl>
    <w:lvl w:ilvl="8" w:tplc="04090005" w:tentative="1">
      <w:start w:val="1"/>
      <w:numFmt w:val="lowerRoman"/>
      <w:lvlText w:val="%9."/>
      <w:lvlJc w:val="right"/>
      <w:pPr>
        <w:tabs>
          <w:tab w:val="num" w:pos="5753"/>
        </w:tabs>
        <w:ind w:left="5753" w:hanging="180"/>
      </w:pPr>
    </w:lvl>
  </w:abstractNum>
  <w:abstractNum w:abstractNumId="20">
    <w:nsid w:val="5AE07B71"/>
    <w:multiLevelType w:val="hybridMultilevel"/>
    <w:tmpl w:val="F07424A6"/>
    <w:lvl w:ilvl="0" w:tplc="A5D098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11429F"/>
    <w:multiLevelType w:val="multilevel"/>
    <w:tmpl w:val="836AF10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152556E"/>
    <w:multiLevelType w:val="hybridMultilevel"/>
    <w:tmpl w:val="512A24A2"/>
    <w:lvl w:ilvl="0" w:tplc="69402ADC">
      <w:start w:val="1"/>
      <w:numFmt w:val="decimal"/>
      <w:lvlText w:val="Table %1"/>
      <w:lvlJc w:val="left"/>
      <w:pPr>
        <w:tabs>
          <w:tab w:val="num" w:pos="720"/>
        </w:tabs>
        <w:ind w:left="720" w:hanging="72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303555"/>
    <w:multiLevelType w:val="multilevel"/>
    <w:tmpl w:val="61FA5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F8B4A6B"/>
    <w:multiLevelType w:val="multilevel"/>
    <w:tmpl w:val="35A8E80C"/>
    <w:lvl w:ilvl="0">
      <w:start w:val="1"/>
      <w:numFmt w:val="bullet"/>
      <w:pStyle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2"/>
  </w:num>
  <w:num w:numId="2">
    <w:abstractNumId w:val="15"/>
  </w:num>
  <w:num w:numId="3">
    <w:abstractNumId w:val="20"/>
  </w:num>
  <w:num w:numId="4">
    <w:abstractNumId w:val="10"/>
  </w:num>
  <w:num w:numId="5">
    <w:abstractNumId w:val="18"/>
  </w:num>
  <w:num w:numId="6">
    <w:abstractNumId w:val="4"/>
  </w:num>
  <w:num w:numId="7">
    <w:abstractNumId w:val="23"/>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7"/>
  </w:num>
  <w:num w:numId="14">
    <w:abstractNumId w:val="21"/>
  </w:num>
  <w:num w:numId="15">
    <w:abstractNumId w:val="2"/>
  </w:num>
  <w:num w:numId="16">
    <w:abstractNumId w:val="1"/>
  </w:num>
  <w:num w:numId="17">
    <w:abstractNumId w:val="0"/>
  </w:num>
  <w:num w:numId="18">
    <w:abstractNumId w:val="24"/>
  </w:num>
  <w:num w:numId="19">
    <w:abstractNumId w:val="17"/>
  </w:num>
  <w:num w:numId="20">
    <w:abstractNumId w:val="16"/>
  </w:num>
  <w:num w:numId="21">
    <w:abstractNumId w:val="22"/>
  </w:num>
  <w:num w:numId="22">
    <w:abstractNumId w:val="14"/>
  </w:num>
  <w:num w:numId="23">
    <w:abstractNumId w:val="6"/>
  </w:num>
  <w:num w:numId="24">
    <w:abstractNumId w:val="19"/>
  </w:num>
  <w:num w:numId="25">
    <w:abstractNumId w:val="5"/>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Bassett">
    <w15:presenceInfo w15:providerId="AD" w15:userId="S-1-5-21-118315151-1479888387-968895117-49749"/>
  </w15:person>
  <w15:person w15:author="Aaron Dalton">
    <w15:presenceInfo w15:providerId="AD" w15:userId="S-1-5-21-118315151-1479888387-968895117-64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B3"/>
    <w:rsid w:val="00001209"/>
    <w:rsid w:val="000018A3"/>
    <w:rsid w:val="00001A27"/>
    <w:rsid w:val="000021E4"/>
    <w:rsid w:val="000021F0"/>
    <w:rsid w:val="00002A24"/>
    <w:rsid w:val="00002CBC"/>
    <w:rsid w:val="00002FDC"/>
    <w:rsid w:val="000031B3"/>
    <w:rsid w:val="000037D4"/>
    <w:rsid w:val="000044A8"/>
    <w:rsid w:val="000048A4"/>
    <w:rsid w:val="00004975"/>
    <w:rsid w:val="0000766F"/>
    <w:rsid w:val="00007FCA"/>
    <w:rsid w:val="0001038C"/>
    <w:rsid w:val="00010B6C"/>
    <w:rsid w:val="0001117A"/>
    <w:rsid w:val="000129B4"/>
    <w:rsid w:val="000137E3"/>
    <w:rsid w:val="0001393A"/>
    <w:rsid w:val="0001481A"/>
    <w:rsid w:val="000151BA"/>
    <w:rsid w:val="0001575D"/>
    <w:rsid w:val="00015BB4"/>
    <w:rsid w:val="00015BD1"/>
    <w:rsid w:val="00016333"/>
    <w:rsid w:val="0001662E"/>
    <w:rsid w:val="000178DC"/>
    <w:rsid w:val="000179B5"/>
    <w:rsid w:val="00017A80"/>
    <w:rsid w:val="000205BA"/>
    <w:rsid w:val="00020ED8"/>
    <w:rsid w:val="000211E9"/>
    <w:rsid w:val="0002179E"/>
    <w:rsid w:val="00021B6E"/>
    <w:rsid w:val="00022E59"/>
    <w:rsid w:val="00022F77"/>
    <w:rsid w:val="00023190"/>
    <w:rsid w:val="000239AE"/>
    <w:rsid w:val="00023B05"/>
    <w:rsid w:val="00023CDC"/>
    <w:rsid w:val="00024062"/>
    <w:rsid w:val="000244A5"/>
    <w:rsid w:val="000244A9"/>
    <w:rsid w:val="00024696"/>
    <w:rsid w:val="00025631"/>
    <w:rsid w:val="00027BC3"/>
    <w:rsid w:val="00027D43"/>
    <w:rsid w:val="000300C2"/>
    <w:rsid w:val="00030CA0"/>
    <w:rsid w:val="000315D7"/>
    <w:rsid w:val="00031827"/>
    <w:rsid w:val="00033752"/>
    <w:rsid w:val="00033F76"/>
    <w:rsid w:val="0003443D"/>
    <w:rsid w:val="00035A97"/>
    <w:rsid w:val="00037819"/>
    <w:rsid w:val="00037862"/>
    <w:rsid w:val="00040CFD"/>
    <w:rsid w:val="00041799"/>
    <w:rsid w:val="00041CA8"/>
    <w:rsid w:val="00042650"/>
    <w:rsid w:val="00043A92"/>
    <w:rsid w:val="000444D1"/>
    <w:rsid w:val="0004678C"/>
    <w:rsid w:val="00051051"/>
    <w:rsid w:val="000518A4"/>
    <w:rsid w:val="00052072"/>
    <w:rsid w:val="00052E0E"/>
    <w:rsid w:val="000535D9"/>
    <w:rsid w:val="00053803"/>
    <w:rsid w:val="000540A8"/>
    <w:rsid w:val="000540E3"/>
    <w:rsid w:val="000543F5"/>
    <w:rsid w:val="00054C51"/>
    <w:rsid w:val="00054CBE"/>
    <w:rsid w:val="00054E9F"/>
    <w:rsid w:val="00055C50"/>
    <w:rsid w:val="00057137"/>
    <w:rsid w:val="0006041B"/>
    <w:rsid w:val="0006056E"/>
    <w:rsid w:val="000605C3"/>
    <w:rsid w:val="00060862"/>
    <w:rsid w:val="00061852"/>
    <w:rsid w:val="00061E0E"/>
    <w:rsid w:val="00061FC8"/>
    <w:rsid w:val="0006209B"/>
    <w:rsid w:val="000630E9"/>
    <w:rsid w:val="000636F9"/>
    <w:rsid w:val="00063721"/>
    <w:rsid w:val="00066B3F"/>
    <w:rsid w:val="000670F1"/>
    <w:rsid w:val="00067991"/>
    <w:rsid w:val="000717B4"/>
    <w:rsid w:val="000717E6"/>
    <w:rsid w:val="000726C3"/>
    <w:rsid w:val="00072B49"/>
    <w:rsid w:val="00072CBB"/>
    <w:rsid w:val="000741B0"/>
    <w:rsid w:val="00075230"/>
    <w:rsid w:val="000758C7"/>
    <w:rsid w:val="0007597C"/>
    <w:rsid w:val="000777E6"/>
    <w:rsid w:val="00077F61"/>
    <w:rsid w:val="00080042"/>
    <w:rsid w:val="000801A6"/>
    <w:rsid w:val="00080222"/>
    <w:rsid w:val="00080AF5"/>
    <w:rsid w:val="00080F9B"/>
    <w:rsid w:val="000810B6"/>
    <w:rsid w:val="000814A0"/>
    <w:rsid w:val="00081730"/>
    <w:rsid w:val="00081DDD"/>
    <w:rsid w:val="00082067"/>
    <w:rsid w:val="0008258A"/>
    <w:rsid w:val="000825D3"/>
    <w:rsid w:val="000825D5"/>
    <w:rsid w:val="0008317B"/>
    <w:rsid w:val="00085782"/>
    <w:rsid w:val="00085D3C"/>
    <w:rsid w:val="000876E3"/>
    <w:rsid w:val="00087731"/>
    <w:rsid w:val="0009109A"/>
    <w:rsid w:val="0009130F"/>
    <w:rsid w:val="0009134C"/>
    <w:rsid w:val="0009164C"/>
    <w:rsid w:val="000923F4"/>
    <w:rsid w:val="00092593"/>
    <w:rsid w:val="000934B6"/>
    <w:rsid w:val="0009367A"/>
    <w:rsid w:val="00094C00"/>
    <w:rsid w:val="000951D7"/>
    <w:rsid w:val="00095A11"/>
    <w:rsid w:val="00096ECC"/>
    <w:rsid w:val="00096F04"/>
    <w:rsid w:val="000977FE"/>
    <w:rsid w:val="00097864"/>
    <w:rsid w:val="00097AD8"/>
    <w:rsid w:val="000A0F63"/>
    <w:rsid w:val="000A367B"/>
    <w:rsid w:val="000A3708"/>
    <w:rsid w:val="000A4302"/>
    <w:rsid w:val="000A6718"/>
    <w:rsid w:val="000A786C"/>
    <w:rsid w:val="000A7996"/>
    <w:rsid w:val="000B1A76"/>
    <w:rsid w:val="000B2CDE"/>
    <w:rsid w:val="000B3E46"/>
    <w:rsid w:val="000B4603"/>
    <w:rsid w:val="000B5DAF"/>
    <w:rsid w:val="000B629A"/>
    <w:rsid w:val="000B62E3"/>
    <w:rsid w:val="000B6421"/>
    <w:rsid w:val="000B6708"/>
    <w:rsid w:val="000B6F9C"/>
    <w:rsid w:val="000C0166"/>
    <w:rsid w:val="000C0294"/>
    <w:rsid w:val="000C0505"/>
    <w:rsid w:val="000C0594"/>
    <w:rsid w:val="000C06BB"/>
    <w:rsid w:val="000C10AC"/>
    <w:rsid w:val="000C2327"/>
    <w:rsid w:val="000C2CAE"/>
    <w:rsid w:val="000C416B"/>
    <w:rsid w:val="000C45AF"/>
    <w:rsid w:val="000C6664"/>
    <w:rsid w:val="000C6961"/>
    <w:rsid w:val="000C77E7"/>
    <w:rsid w:val="000D08E6"/>
    <w:rsid w:val="000D272F"/>
    <w:rsid w:val="000D2E16"/>
    <w:rsid w:val="000D2F09"/>
    <w:rsid w:val="000D3016"/>
    <w:rsid w:val="000D311A"/>
    <w:rsid w:val="000D31B1"/>
    <w:rsid w:val="000D33E9"/>
    <w:rsid w:val="000D380B"/>
    <w:rsid w:val="000D4DAF"/>
    <w:rsid w:val="000D5592"/>
    <w:rsid w:val="000D5A2B"/>
    <w:rsid w:val="000D6075"/>
    <w:rsid w:val="000D6FF0"/>
    <w:rsid w:val="000D714C"/>
    <w:rsid w:val="000E028E"/>
    <w:rsid w:val="000E38B8"/>
    <w:rsid w:val="000E5F60"/>
    <w:rsid w:val="000E6461"/>
    <w:rsid w:val="000E6553"/>
    <w:rsid w:val="000E6FEE"/>
    <w:rsid w:val="000E7AC0"/>
    <w:rsid w:val="000F0EEB"/>
    <w:rsid w:val="000F33E6"/>
    <w:rsid w:val="000F362D"/>
    <w:rsid w:val="000F39B4"/>
    <w:rsid w:val="000F4528"/>
    <w:rsid w:val="000F4A3D"/>
    <w:rsid w:val="000F7DEC"/>
    <w:rsid w:val="00101020"/>
    <w:rsid w:val="001026BB"/>
    <w:rsid w:val="00104866"/>
    <w:rsid w:val="00104ED5"/>
    <w:rsid w:val="001057E9"/>
    <w:rsid w:val="001064A5"/>
    <w:rsid w:val="0010664F"/>
    <w:rsid w:val="00106A52"/>
    <w:rsid w:val="00107266"/>
    <w:rsid w:val="00107C2F"/>
    <w:rsid w:val="00110B2E"/>
    <w:rsid w:val="00110ECD"/>
    <w:rsid w:val="001124F5"/>
    <w:rsid w:val="0011273D"/>
    <w:rsid w:val="00113C31"/>
    <w:rsid w:val="0011419F"/>
    <w:rsid w:val="00115677"/>
    <w:rsid w:val="00116592"/>
    <w:rsid w:val="0011795B"/>
    <w:rsid w:val="0012031A"/>
    <w:rsid w:val="0012031E"/>
    <w:rsid w:val="0012122A"/>
    <w:rsid w:val="00121663"/>
    <w:rsid w:val="001218E3"/>
    <w:rsid w:val="001221C6"/>
    <w:rsid w:val="00122343"/>
    <w:rsid w:val="00122FBB"/>
    <w:rsid w:val="00124547"/>
    <w:rsid w:val="0012554F"/>
    <w:rsid w:val="00125719"/>
    <w:rsid w:val="001269EF"/>
    <w:rsid w:val="00126C1D"/>
    <w:rsid w:val="00126D89"/>
    <w:rsid w:val="00127911"/>
    <w:rsid w:val="0013047C"/>
    <w:rsid w:val="00130B03"/>
    <w:rsid w:val="00131A59"/>
    <w:rsid w:val="001331CD"/>
    <w:rsid w:val="00135553"/>
    <w:rsid w:val="00135900"/>
    <w:rsid w:val="001367FD"/>
    <w:rsid w:val="00137745"/>
    <w:rsid w:val="001378D9"/>
    <w:rsid w:val="00140618"/>
    <w:rsid w:val="0014112D"/>
    <w:rsid w:val="00141A3B"/>
    <w:rsid w:val="00142067"/>
    <w:rsid w:val="00142358"/>
    <w:rsid w:val="00142585"/>
    <w:rsid w:val="00143540"/>
    <w:rsid w:val="001437A8"/>
    <w:rsid w:val="00143917"/>
    <w:rsid w:val="001439A5"/>
    <w:rsid w:val="00144A3B"/>
    <w:rsid w:val="00145550"/>
    <w:rsid w:val="00145AC7"/>
    <w:rsid w:val="0014625A"/>
    <w:rsid w:val="00146F73"/>
    <w:rsid w:val="001472A1"/>
    <w:rsid w:val="00147FA8"/>
    <w:rsid w:val="0015076F"/>
    <w:rsid w:val="001509EA"/>
    <w:rsid w:val="00150AC5"/>
    <w:rsid w:val="0015130A"/>
    <w:rsid w:val="00152170"/>
    <w:rsid w:val="001527C0"/>
    <w:rsid w:val="00153CB1"/>
    <w:rsid w:val="00153FD3"/>
    <w:rsid w:val="0015451C"/>
    <w:rsid w:val="00154D51"/>
    <w:rsid w:val="00155B63"/>
    <w:rsid w:val="0015655C"/>
    <w:rsid w:val="00156984"/>
    <w:rsid w:val="00161755"/>
    <w:rsid w:val="00161B3C"/>
    <w:rsid w:val="00161C7E"/>
    <w:rsid w:val="00162773"/>
    <w:rsid w:val="0016277E"/>
    <w:rsid w:val="0016290F"/>
    <w:rsid w:val="001636EA"/>
    <w:rsid w:val="00163891"/>
    <w:rsid w:val="00165A54"/>
    <w:rsid w:val="00167CC1"/>
    <w:rsid w:val="00167D21"/>
    <w:rsid w:val="0017016E"/>
    <w:rsid w:val="00171C02"/>
    <w:rsid w:val="00171CE4"/>
    <w:rsid w:val="001730DC"/>
    <w:rsid w:val="00173436"/>
    <w:rsid w:val="00174A10"/>
    <w:rsid w:val="00175178"/>
    <w:rsid w:val="00176567"/>
    <w:rsid w:val="001769C9"/>
    <w:rsid w:val="00177774"/>
    <w:rsid w:val="00177A27"/>
    <w:rsid w:val="001802FE"/>
    <w:rsid w:val="0018064E"/>
    <w:rsid w:val="001808AF"/>
    <w:rsid w:val="0018114D"/>
    <w:rsid w:val="00181DC8"/>
    <w:rsid w:val="00181E6C"/>
    <w:rsid w:val="00182A77"/>
    <w:rsid w:val="001832F9"/>
    <w:rsid w:val="00183ECC"/>
    <w:rsid w:val="00186150"/>
    <w:rsid w:val="001864AB"/>
    <w:rsid w:val="0018665E"/>
    <w:rsid w:val="00187313"/>
    <w:rsid w:val="00187715"/>
    <w:rsid w:val="00187C1B"/>
    <w:rsid w:val="00190B1C"/>
    <w:rsid w:val="00190F2F"/>
    <w:rsid w:val="001917B7"/>
    <w:rsid w:val="00192A2A"/>
    <w:rsid w:val="00192BCE"/>
    <w:rsid w:val="00192E21"/>
    <w:rsid w:val="001930C5"/>
    <w:rsid w:val="00193135"/>
    <w:rsid w:val="00193280"/>
    <w:rsid w:val="00193356"/>
    <w:rsid w:val="0019377D"/>
    <w:rsid w:val="00194AB3"/>
    <w:rsid w:val="00194AF0"/>
    <w:rsid w:val="00194C99"/>
    <w:rsid w:val="001962B2"/>
    <w:rsid w:val="0019689B"/>
    <w:rsid w:val="00196AA4"/>
    <w:rsid w:val="00197263"/>
    <w:rsid w:val="00197701"/>
    <w:rsid w:val="00197D4D"/>
    <w:rsid w:val="00197F78"/>
    <w:rsid w:val="001A1D27"/>
    <w:rsid w:val="001A2365"/>
    <w:rsid w:val="001A263C"/>
    <w:rsid w:val="001A36C2"/>
    <w:rsid w:val="001A4821"/>
    <w:rsid w:val="001A49F3"/>
    <w:rsid w:val="001A4B6E"/>
    <w:rsid w:val="001A5204"/>
    <w:rsid w:val="001A57DD"/>
    <w:rsid w:val="001A5AA4"/>
    <w:rsid w:val="001A792B"/>
    <w:rsid w:val="001B06E1"/>
    <w:rsid w:val="001B0712"/>
    <w:rsid w:val="001B0BE6"/>
    <w:rsid w:val="001B23D4"/>
    <w:rsid w:val="001B2528"/>
    <w:rsid w:val="001B36A2"/>
    <w:rsid w:val="001B4458"/>
    <w:rsid w:val="001B53F9"/>
    <w:rsid w:val="001C0FFC"/>
    <w:rsid w:val="001C1829"/>
    <w:rsid w:val="001C1D14"/>
    <w:rsid w:val="001C2808"/>
    <w:rsid w:val="001C2B86"/>
    <w:rsid w:val="001C43E3"/>
    <w:rsid w:val="001C53EC"/>
    <w:rsid w:val="001C5A1C"/>
    <w:rsid w:val="001C5D5B"/>
    <w:rsid w:val="001C611F"/>
    <w:rsid w:val="001C6641"/>
    <w:rsid w:val="001C6AA1"/>
    <w:rsid w:val="001C737D"/>
    <w:rsid w:val="001C7FEF"/>
    <w:rsid w:val="001D018F"/>
    <w:rsid w:val="001D0D85"/>
    <w:rsid w:val="001D10C4"/>
    <w:rsid w:val="001D11F3"/>
    <w:rsid w:val="001D2188"/>
    <w:rsid w:val="001D461F"/>
    <w:rsid w:val="001D4903"/>
    <w:rsid w:val="001D4CF6"/>
    <w:rsid w:val="001D5137"/>
    <w:rsid w:val="001D5FCC"/>
    <w:rsid w:val="001D622B"/>
    <w:rsid w:val="001E29C2"/>
    <w:rsid w:val="001E2B0F"/>
    <w:rsid w:val="001E4725"/>
    <w:rsid w:val="001E5CCB"/>
    <w:rsid w:val="001E6E89"/>
    <w:rsid w:val="001F019B"/>
    <w:rsid w:val="001F02CB"/>
    <w:rsid w:val="001F0B05"/>
    <w:rsid w:val="001F1B3B"/>
    <w:rsid w:val="001F1DB7"/>
    <w:rsid w:val="001F2589"/>
    <w:rsid w:val="001F26E5"/>
    <w:rsid w:val="001F333A"/>
    <w:rsid w:val="001F3466"/>
    <w:rsid w:val="001F4163"/>
    <w:rsid w:val="001F43A0"/>
    <w:rsid w:val="001F4655"/>
    <w:rsid w:val="001F4878"/>
    <w:rsid w:val="001F50DC"/>
    <w:rsid w:val="001F56A1"/>
    <w:rsid w:val="001F6411"/>
    <w:rsid w:val="001F690F"/>
    <w:rsid w:val="001F7160"/>
    <w:rsid w:val="002013C7"/>
    <w:rsid w:val="00201864"/>
    <w:rsid w:val="00201EC5"/>
    <w:rsid w:val="002023C0"/>
    <w:rsid w:val="00203BEC"/>
    <w:rsid w:val="00204032"/>
    <w:rsid w:val="00204B90"/>
    <w:rsid w:val="00205CAC"/>
    <w:rsid w:val="00205D03"/>
    <w:rsid w:val="00205F2C"/>
    <w:rsid w:val="00206159"/>
    <w:rsid w:val="00206300"/>
    <w:rsid w:val="00207BDB"/>
    <w:rsid w:val="00207C75"/>
    <w:rsid w:val="00207DEB"/>
    <w:rsid w:val="00210D04"/>
    <w:rsid w:val="0021149A"/>
    <w:rsid w:val="002115DA"/>
    <w:rsid w:val="00211C59"/>
    <w:rsid w:val="00212311"/>
    <w:rsid w:val="002135A9"/>
    <w:rsid w:val="00213922"/>
    <w:rsid w:val="00213C06"/>
    <w:rsid w:val="00214661"/>
    <w:rsid w:val="002148EF"/>
    <w:rsid w:val="00215471"/>
    <w:rsid w:val="00216A80"/>
    <w:rsid w:val="00216CBB"/>
    <w:rsid w:val="00223650"/>
    <w:rsid w:val="002245AD"/>
    <w:rsid w:val="002248B3"/>
    <w:rsid w:val="002260D3"/>
    <w:rsid w:val="00226210"/>
    <w:rsid w:val="00226E32"/>
    <w:rsid w:val="00226F76"/>
    <w:rsid w:val="0022715E"/>
    <w:rsid w:val="002304CD"/>
    <w:rsid w:val="00230762"/>
    <w:rsid w:val="00233CFA"/>
    <w:rsid w:val="002343A8"/>
    <w:rsid w:val="002359C3"/>
    <w:rsid w:val="00236133"/>
    <w:rsid w:val="0023639B"/>
    <w:rsid w:val="00236C1F"/>
    <w:rsid w:val="002407AE"/>
    <w:rsid w:val="00240F45"/>
    <w:rsid w:val="002411E9"/>
    <w:rsid w:val="00243050"/>
    <w:rsid w:val="00243075"/>
    <w:rsid w:val="00243C77"/>
    <w:rsid w:val="0024402C"/>
    <w:rsid w:val="00244B80"/>
    <w:rsid w:val="00244F00"/>
    <w:rsid w:val="0024518F"/>
    <w:rsid w:val="002452DB"/>
    <w:rsid w:val="0024559C"/>
    <w:rsid w:val="00245E63"/>
    <w:rsid w:val="00246601"/>
    <w:rsid w:val="002472F3"/>
    <w:rsid w:val="00250096"/>
    <w:rsid w:val="002514BF"/>
    <w:rsid w:val="0025218A"/>
    <w:rsid w:val="002552A3"/>
    <w:rsid w:val="00256094"/>
    <w:rsid w:val="00256159"/>
    <w:rsid w:val="002564E3"/>
    <w:rsid w:val="00256620"/>
    <w:rsid w:val="00256C0F"/>
    <w:rsid w:val="00256FC5"/>
    <w:rsid w:val="002574F2"/>
    <w:rsid w:val="002576C0"/>
    <w:rsid w:val="0026140B"/>
    <w:rsid w:val="002618E7"/>
    <w:rsid w:val="00261B02"/>
    <w:rsid w:val="00261CBF"/>
    <w:rsid w:val="00261FEA"/>
    <w:rsid w:val="00262031"/>
    <w:rsid w:val="0026205D"/>
    <w:rsid w:val="00262201"/>
    <w:rsid w:val="00262E68"/>
    <w:rsid w:val="00263AD2"/>
    <w:rsid w:val="00263ECF"/>
    <w:rsid w:val="0026441B"/>
    <w:rsid w:val="002655CF"/>
    <w:rsid w:val="00265642"/>
    <w:rsid w:val="00265698"/>
    <w:rsid w:val="00266FD2"/>
    <w:rsid w:val="00270A58"/>
    <w:rsid w:val="00270C44"/>
    <w:rsid w:val="002724EA"/>
    <w:rsid w:val="00272746"/>
    <w:rsid w:val="002727A7"/>
    <w:rsid w:val="00272E51"/>
    <w:rsid w:val="002749E3"/>
    <w:rsid w:val="002766E6"/>
    <w:rsid w:val="00276D19"/>
    <w:rsid w:val="00280855"/>
    <w:rsid w:val="00280914"/>
    <w:rsid w:val="00280BC8"/>
    <w:rsid w:val="00281627"/>
    <w:rsid w:val="00281833"/>
    <w:rsid w:val="00281969"/>
    <w:rsid w:val="0028297A"/>
    <w:rsid w:val="00282E77"/>
    <w:rsid w:val="0028407C"/>
    <w:rsid w:val="002851E3"/>
    <w:rsid w:val="00286C03"/>
    <w:rsid w:val="00290524"/>
    <w:rsid w:val="0029098B"/>
    <w:rsid w:val="00290F9D"/>
    <w:rsid w:val="00291D87"/>
    <w:rsid w:val="00292699"/>
    <w:rsid w:val="002935E3"/>
    <w:rsid w:val="00293878"/>
    <w:rsid w:val="00294234"/>
    <w:rsid w:val="0029430A"/>
    <w:rsid w:val="0029468D"/>
    <w:rsid w:val="00294A55"/>
    <w:rsid w:val="00296258"/>
    <w:rsid w:val="002971A3"/>
    <w:rsid w:val="00297B56"/>
    <w:rsid w:val="002A23E5"/>
    <w:rsid w:val="002A2A2B"/>
    <w:rsid w:val="002A2F66"/>
    <w:rsid w:val="002A3AD3"/>
    <w:rsid w:val="002A4633"/>
    <w:rsid w:val="002A4826"/>
    <w:rsid w:val="002A4B1B"/>
    <w:rsid w:val="002A55D4"/>
    <w:rsid w:val="002A5D32"/>
    <w:rsid w:val="002B0515"/>
    <w:rsid w:val="002B142D"/>
    <w:rsid w:val="002B150C"/>
    <w:rsid w:val="002B1820"/>
    <w:rsid w:val="002B21AA"/>
    <w:rsid w:val="002B272C"/>
    <w:rsid w:val="002B2EAE"/>
    <w:rsid w:val="002B33F3"/>
    <w:rsid w:val="002B3851"/>
    <w:rsid w:val="002B53DA"/>
    <w:rsid w:val="002B5AD9"/>
    <w:rsid w:val="002B63F8"/>
    <w:rsid w:val="002B662D"/>
    <w:rsid w:val="002B6C91"/>
    <w:rsid w:val="002B7197"/>
    <w:rsid w:val="002B7BDE"/>
    <w:rsid w:val="002B7DC1"/>
    <w:rsid w:val="002B7E0D"/>
    <w:rsid w:val="002C0099"/>
    <w:rsid w:val="002C1652"/>
    <w:rsid w:val="002C1890"/>
    <w:rsid w:val="002C1F37"/>
    <w:rsid w:val="002C203E"/>
    <w:rsid w:val="002C2250"/>
    <w:rsid w:val="002C2A37"/>
    <w:rsid w:val="002C2D31"/>
    <w:rsid w:val="002C31BF"/>
    <w:rsid w:val="002C38E5"/>
    <w:rsid w:val="002C3B76"/>
    <w:rsid w:val="002C3E06"/>
    <w:rsid w:val="002C3E80"/>
    <w:rsid w:val="002C4884"/>
    <w:rsid w:val="002C5202"/>
    <w:rsid w:val="002C5205"/>
    <w:rsid w:val="002C5D2A"/>
    <w:rsid w:val="002C5D47"/>
    <w:rsid w:val="002C729A"/>
    <w:rsid w:val="002C7EBF"/>
    <w:rsid w:val="002C7FA8"/>
    <w:rsid w:val="002D0655"/>
    <w:rsid w:val="002D0DEE"/>
    <w:rsid w:val="002D0E0D"/>
    <w:rsid w:val="002D185C"/>
    <w:rsid w:val="002D1D3A"/>
    <w:rsid w:val="002D2FD8"/>
    <w:rsid w:val="002D3313"/>
    <w:rsid w:val="002D4996"/>
    <w:rsid w:val="002D54CF"/>
    <w:rsid w:val="002D54DA"/>
    <w:rsid w:val="002D55BF"/>
    <w:rsid w:val="002D5921"/>
    <w:rsid w:val="002D61D8"/>
    <w:rsid w:val="002D6938"/>
    <w:rsid w:val="002D7746"/>
    <w:rsid w:val="002E0FCC"/>
    <w:rsid w:val="002E1785"/>
    <w:rsid w:val="002E1BAC"/>
    <w:rsid w:val="002E40F0"/>
    <w:rsid w:val="002E4D5E"/>
    <w:rsid w:val="002E521C"/>
    <w:rsid w:val="002E5902"/>
    <w:rsid w:val="002E5954"/>
    <w:rsid w:val="002E6B1B"/>
    <w:rsid w:val="002E7386"/>
    <w:rsid w:val="002E7E83"/>
    <w:rsid w:val="002F0363"/>
    <w:rsid w:val="002F0F28"/>
    <w:rsid w:val="002F1709"/>
    <w:rsid w:val="002F1DA1"/>
    <w:rsid w:val="002F3080"/>
    <w:rsid w:val="002F3733"/>
    <w:rsid w:val="002F448B"/>
    <w:rsid w:val="002F4EF0"/>
    <w:rsid w:val="002F66BA"/>
    <w:rsid w:val="002F6ACE"/>
    <w:rsid w:val="002F72DA"/>
    <w:rsid w:val="002F74EC"/>
    <w:rsid w:val="002F78C6"/>
    <w:rsid w:val="003008FA"/>
    <w:rsid w:val="00300C96"/>
    <w:rsid w:val="00301A67"/>
    <w:rsid w:val="00302948"/>
    <w:rsid w:val="00302CA8"/>
    <w:rsid w:val="00303F1A"/>
    <w:rsid w:val="00304114"/>
    <w:rsid w:val="00305439"/>
    <w:rsid w:val="003055D4"/>
    <w:rsid w:val="0030651C"/>
    <w:rsid w:val="0030750F"/>
    <w:rsid w:val="00307E77"/>
    <w:rsid w:val="003105CE"/>
    <w:rsid w:val="00310FD6"/>
    <w:rsid w:val="00311458"/>
    <w:rsid w:val="003118F1"/>
    <w:rsid w:val="003121C5"/>
    <w:rsid w:val="0031317E"/>
    <w:rsid w:val="00313400"/>
    <w:rsid w:val="00314C9C"/>
    <w:rsid w:val="00316259"/>
    <w:rsid w:val="003169C9"/>
    <w:rsid w:val="003177A2"/>
    <w:rsid w:val="00317966"/>
    <w:rsid w:val="00320429"/>
    <w:rsid w:val="003206D3"/>
    <w:rsid w:val="00320BB8"/>
    <w:rsid w:val="003218AE"/>
    <w:rsid w:val="00323812"/>
    <w:rsid w:val="003241C7"/>
    <w:rsid w:val="00324E8F"/>
    <w:rsid w:val="003262D2"/>
    <w:rsid w:val="003268A9"/>
    <w:rsid w:val="00327196"/>
    <w:rsid w:val="00327C85"/>
    <w:rsid w:val="00327D15"/>
    <w:rsid w:val="00330959"/>
    <w:rsid w:val="00330EFF"/>
    <w:rsid w:val="00332023"/>
    <w:rsid w:val="00332986"/>
    <w:rsid w:val="00332B85"/>
    <w:rsid w:val="003350DD"/>
    <w:rsid w:val="00335349"/>
    <w:rsid w:val="003355DE"/>
    <w:rsid w:val="00335B96"/>
    <w:rsid w:val="003365D0"/>
    <w:rsid w:val="00337231"/>
    <w:rsid w:val="00337F0D"/>
    <w:rsid w:val="00340986"/>
    <w:rsid w:val="00340E03"/>
    <w:rsid w:val="00341CD3"/>
    <w:rsid w:val="003420B0"/>
    <w:rsid w:val="00343823"/>
    <w:rsid w:val="00344E9B"/>
    <w:rsid w:val="0034576F"/>
    <w:rsid w:val="00345C45"/>
    <w:rsid w:val="00346597"/>
    <w:rsid w:val="003465FA"/>
    <w:rsid w:val="0034690F"/>
    <w:rsid w:val="00346D0B"/>
    <w:rsid w:val="00346F76"/>
    <w:rsid w:val="003471B3"/>
    <w:rsid w:val="003512E6"/>
    <w:rsid w:val="003527BD"/>
    <w:rsid w:val="00353097"/>
    <w:rsid w:val="003533AE"/>
    <w:rsid w:val="003538E8"/>
    <w:rsid w:val="003545AB"/>
    <w:rsid w:val="00354F94"/>
    <w:rsid w:val="00355226"/>
    <w:rsid w:val="003555F9"/>
    <w:rsid w:val="00355CEB"/>
    <w:rsid w:val="00356876"/>
    <w:rsid w:val="00356E9B"/>
    <w:rsid w:val="0036054D"/>
    <w:rsid w:val="00361511"/>
    <w:rsid w:val="00361B30"/>
    <w:rsid w:val="003634F2"/>
    <w:rsid w:val="00363913"/>
    <w:rsid w:val="003646C4"/>
    <w:rsid w:val="00365C44"/>
    <w:rsid w:val="003673DD"/>
    <w:rsid w:val="00370308"/>
    <w:rsid w:val="00371401"/>
    <w:rsid w:val="00372A65"/>
    <w:rsid w:val="003741F8"/>
    <w:rsid w:val="00374DD3"/>
    <w:rsid w:val="003751CD"/>
    <w:rsid w:val="00375FFB"/>
    <w:rsid w:val="0037686A"/>
    <w:rsid w:val="0037693B"/>
    <w:rsid w:val="00377296"/>
    <w:rsid w:val="0037732A"/>
    <w:rsid w:val="003804A8"/>
    <w:rsid w:val="003810DA"/>
    <w:rsid w:val="00382338"/>
    <w:rsid w:val="00382928"/>
    <w:rsid w:val="00382FFB"/>
    <w:rsid w:val="003847CE"/>
    <w:rsid w:val="00386088"/>
    <w:rsid w:val="003861B8"/>
    <w:rsid w:val="003878C2"/>
    <w:rsid w:val="00390467"/>
    <w:rsid w:val="0039086E"/>
    <w:rsid w:val="003908EE"/>
    <w:rsid w:val="003911AA"/>
    <w:rsid w:val="00391449"/>
    <w:rsid w:val="00391693"/>
    <w:rsid w:val="00391D5F"/>
    <w:rsid w:val="0039245E"/>
    <w:rsid w:val="003928D1"/>
    <w:rsid w:val="00393B42"/>
    <w:rsid w:val="00393F12"/>
    <w:rsid w:val="003952BA"/>
    <w:rsid w:val="003953FF"/>
    <w:rsid w:val="0039569A"/>
    <w:rsid w:val="00395AFE"/>
    <w:rsid w:val="003962E6"/>
    <w:rsid w:val="003968CD"/>
    <w:rsid w:val="00396C2F"/>
    <w:rsid w:val="00397295"/>
    <w:rsid w:val="003976C6"/>
    <w:rsid w:val="003A0179"/>
    <w:rsid w:val="003A248D"/>
    <w:rsid w:val="003A2E55"/>
    <w:rsid w:val="003A320E"/>
    <w:rsid w:val="003A4412"/>
    <w:rsid w:val="003A47EA"/>
    <w:rsid w:val="003A4A44"/>
    <w:rsid w:val="003A51FD"/>
    <w:rsid w:val="003A5D8E"/>
    <w:rsid w:val="003B04B2"/>
    <w:rsid w:val="003B0B1D"/>
    <w:rsid w:val="003B27A6"/>
    <w:rsid w:val="003B3240"/>
    <w:rsid w:val="003B4ABF"/>
    <w:rsid w:val="003B4CBE"/>
    <w:rsid w:val="003B62B1"/>
    <w:rsid w:val="003B68A5"/>
    <w:rsid w:val="003B71F4"/>
    <w:rsid w:val="003B74AA"/>
    <w:rsid w:val="003B74B3"/>
    <w:rsid w:val="003B7FFA"/>
    <w:rsid w:val="003C165C"/>
    <w:rsid w:val="003C235F"/>
    <w:rsid w:val="003C3169"/>
    <w:rsid w:val="003C4A18"/>
    <w:rsid w:val="003C4F42"/>
    <w:rsid w:val="003C56F9"/>
    <w:rsid w:val="003C56FD"/>
    <w:rsid w:val="003C5991"/>
    <w:rsid w:val="003C6CE4"/>
    <w:rsid w:val="003C7B05"/>
    <w:rsid w:val="003C7E33"/>
    <w:rsid w:val="003C7E35"/>
    <w:rsid w:val="003D1E09"/>
    <w:rsid w:val="003D2744"/>
    <w:rsid w:val="003D31AF"/>
    <w:rsid w:val="003D3E05"/>
    <w:rsid w:val="003D3EC1"/>
    <w:rsid w:val="003D69BA"/>
    <w:rsid w:val="003D7EC9"/>
    <w:rsid w:val="003E020A"/>
    <w:rsid w:val="003E0377"/>
    <w:rsid w:val="003E04B7"/>
    <w:rsid w:val="003E0A36"/>
    <w:rsid w:val="003E184C"/>
    <w:rsid w:val="003E19C7"/>
    <w:rsid w:val="003E1B75"/>
    <w:rsid w:val="003E2513"/>
    <w:rsid w:val="003E2833"/>
    <w:rsid w:val="003E388E"/>
    <w:rsid w:val="003E583B"/>
    <w:rsid w:val="003F0051"/>
    <w:rsid w:val="003F0591"/>
    <w:rsid w:val="003F0BF2"/>
    <w:rsid w:val="003F0E8B"/>
    <w:rsid w:val="003F1BBF"/>
    <w:rsid w:val="003F25B3"/>
    <w:rsid w:val="003F269F"/>
    <w:rsid w:val="003F26AB"/>
    <w:rsid w:val="003F36F1"/>
    <w:rsid w:val="003F379D"/>
    <w:rsid w:val="003F3B43"/>
    <w:rsid w:val="003F3BCE"/>
    <w:rsid w:val="003F40BF"/>
    <w:rsid w:val="003F4AC8"/>
    <w:rsid w:val="003F4FFE"/>
    <w:rsid w:val="003F5BD0"/>
    <w:rsid w:val="003F604F"/>
    <w:rsid w:val="003F62C3"/>
    <w:rsid w:val="003F7022"/>
    <w:rsid w:val="003F7E6C"/>
    <w:rsid w:val="004005CD"/>
    <w:rsid w:val="004011AB"/>
    <w:rsid w:val="00401B83"/>
    <w:rsid w:val="00402976"/>
    <w:rsid w:val="00403333"/>
    <w:rsid w:val="00403654"/>
    <w:rsid w:val="00403751"/>
    <w:rsid w:val="00403A9F"/>
    <w:rsid w:val="00403F4C"/>
    <w:rsid w:val="004041F9"/>
    <w:rsid w:val="0040430D"/>
    <w:rsid w:val="004048A0"/>
    <w:rsid w:val="00404925"/>
    <w:rsid w:val="00404E6D"/>
    <w:rsid w:val="00406571"/>
    <w:rsid w:val="00407507"/>
    <w:rsid w:val="00411641"/>
    <w:rsid w:val="00413635"/>
    <w:rsid w:val="00413B3D"/>
    <w:rsid w:val="00413D77"/>
    <w:rsid w:val="0041458A"/>
    <w:rsid w:val="00414A4F"/>
    <w:rsid w:val="00415359"/>
    <w:rsid w:val="00415BE6"/>
    <w:rsid w:val="00416094"/>
    <w:rsid w:val="00416099"/>
    <w:rsid w:val="004166D7"/>
    <w:rsid w:val="004169CB"/>
    <w:rsid w:val="004175C1"/>
    <w:rsid w:val="004176EB"/>
    <w:rsid w:val="004200D9"/>
    <w:rsid w:val="00420228"/>
    <w:rsid w:val="00420D6B"/>
    <w:rsid w:val="00422372"/>
    <w:rsid w:val="00422F35"/>
    <w:rsid w:val="004236C9"/>
    <w:rsid w:val="00423B68"/>
    <w:rsid w:val="00423D39"/>
    <w:rsid w:val="0042448B"/>
    <w:rsid w:val="00424F26"/>
    <w:rsid w:val="00426445"/>
    <w:rsid w:val="004268D4"/>
    <w:rsid w:val="004271D4"/>
    <w:rsid w:val="004277B5"/>
    <w:rsid w:val="004305DB"/>
    <w:rsid w:val="00430D32"/>
    <w:rsid w:val="00431339"/>
    <w:rsid w:val="00431918"/>
    <w:rsid w:val="00431E5E"/>
    <w:rsid w:val="00431EF2"/>
    <w:rsid w:val="004320CB"/>
    <w:rsid w:val="00432C9D"/>
    <w:rsid w:val="00432D25"/>
    <w:rsid w:val="004335A8"/>
    <w:rsid w:val="004339AB"/>
    <w:rsid w:val="004341D8"/>
    <w:rsid w:val="004347EE"/>
    <w:rsid w:val="0043572D"/>
    <w:rsid w:val="00435876"/>
    <w:rsid w:val="00436432"/>
    <w:rsid w:val="004364F6"/>
    <w:rsid w:val="00437903"/>
    <w:rsid w:val="004401A0"/>
    <w:rsid w:val="004402DC"/>
    <w:rsid w:val="0044103E"/>
    <w:rsid w:val="00441EE0"/>
    <w:rsid w:val="00442D2B"/>
    <w:rsid w:val="00443165"/>
    <w:rsid w:val="00443630"/>
    <w:rsid w:val="00443E8A"/>
    <w:rsid w:val="00445B00"/>
    <w:rsid w:val="00447BF3"/>
    <w:rsid w:val="004505F9"/>
    <w:rsid w:val="00450719"/>
    <w:rsid w:val="0045137E"/>
    <w:rsid w:val="004514E2"/>
    <w:rsid w:val="00451C64"/>
    <w:rsid w:val="00452E34"/>
    <w:rsid w:val="004533BB"/>
    <w:rsid w:val="0045358E"/>
    <w:rsid w:val="0045367B"/>
    <w:rsid w:val="0045395F"/>
    <w:rsid w:val="00453A5D"/>
    <w:rsid w:val="00453E47"/>
    <w:rsid w:val="004541D7"/>
    <w:rsid w:val="00454622"/>
    <w:rsid w:val="00454C21"/>
    <w:rsid w:val="00455291"/>
    <w:rsid w:val="00456A21"/>
    <w:rsid w:val="00461CF1"/>
    <w:rsid w:val="00462284"/>
    <w:rsid w:val="00463F5D"/>
    <w:rsid w:val="00463FF6"/>
    <w:rsid w:val="00464BA2"/>
    <w:rsid w:val="00464CB9"/>
    <w:rsid w:val="004662D9"/>
    <w:rsid w:val="0046667A"/>
    <w:rsid w:val="00467565"/>
    <w:rsid w:val="00467EA5"/>
    <w:rsid w:val="004704D8"/>
    <w:rsid w:val="00470CF4"/>
    <w:rsid w:val="00470D61"/>
    <w:rsid w:val="004713B6"/>
    <w:rsid w:val="00471600"/>
    <w:rsid w:val="00472423"/>
    <w:rsid w:val="00472DDD"/>
    <w:rsid w:val="00474F7C"/>
    <w:rsid w:val="004763EF"/>
    <w:rsid w:val="00476A4A"/>
    <w:rsid w:val="004803E0"/>
    <w:rsid w:val="00481375"/>
    <w:rsid w:val="004841BE"/>
    <w:rsid w:val="0048428C"/>
    <w:rsid w:val="004843D5"/>
    <w:rsid w:val="004844E8"/>
    <w:rsid w:val="00485FD9"/>
    <w:rsid w:val="004862B2"/>
    <w:rsid w:val="00491193"/>
    <w:rsid w:val="00491CFC"/>
    <w:rsid w:val="00492871"/>
    <w:rsid w:val="00492ECA"/>
    <w:rsid w:val="0049340D"/>
    <w:rsid w:val="00493D1F"/>
    <w:rsid w:val="0049429C"/>
    <w:rsid w:val="00494561"/>
    <w:rsid w:val="00494666"/>
    <w:rsid w:val="00494969"/>
    <w:rsid w:val="0049497C"/>
    <w:rsid w:val="004949FF"/>
    <w:rsid w:val="00495924"/>
    <w:rsid w:val="00495C35"/>
    <w:rsid w:val="00496A92"/>
    <w:rsid w:val="00497103"/>
    <w:rsid w:val="0049776E"/>
    <w:rsid w:val="00497A97"/>
    <w:rsid w:val="00497BEF"/>
    <w:rsid w:val="004A0C77"/>
    <w:rsid w:val="004A1504"/>
    <w:rsid w:val="004A168C"/>
    <w:rsid w:val="004A1811"/>
    <w:rsid w:val="004A21F5"/>
    <w:rsid w:val="004A2866"/>
    <w:rsid w:val="004A32AE"/>
    <w:rsid w:val="004A36C2"/>
    <w:rsid w:val="004A5169"/>
    <w:rsid w:val="004A5ABF"/>
    <w:rsid w:val="004A6B04"/>
    <w:rsid w:val="004A6D03"/>
    <w:rsid w:val="004A6E37"/>
    <w:rsid w:val="004A6E72"/>
    <w:rsid w:val="004B018E"/>
    <w:rsid w:val="004B14FA"/>
    <w:rsid w:val="004B20C1"/>
    <w:rsid w:val="004B3208"/>
    <w:rsid w:val="004B38D8"/>
    <w:rsid w:val="004B3CC1"/>
    <w:rsid w:val="004B4E67"/>
    <w:rsid w:val="004B5029"/>
    <w:rsid w:val="004B5225"/>
    <w:rsid w:val="004B5D59"/>
    <w:rsid w:val="004B77FC"/>
    <w:rsid w:val="004C01D4"/>
    <w:rsid w:val="004C086E"/>
    <w:rsid w:val="004C0C59"/>
    <w:rsid w:val="004C1051"/>
    <w:rsid w:val="004C115C"/>
    <w:rsid w:val="004C1491"/>
    <w:rsid w:val="004C2F03"/>
    <w:rsid w:val="004C60F2"/>
    <w:rsid w:val="004C6C60"/>
    <w:rsid w:val="004C7372"/>
    <w:rsid w:val="004D09CD"/>
    <w:rsid w:val="004D0C15"/>
    <w:rsid w:val="004D1919"/>
    <w:rsid w:val="004D2598"/>
    <w:rsid w:val="004D2CFC"/>
    <w:rsid w:val="004D31FB"/>
    <w:rsid w:val="004D3763"/>
    <w:rsid w:val="004D42E1"/>
    <w:rsid w:val="004D4C81"/>
    <w:rsid w:val="004D6225"/>
    <w:rsid w:val="004D62DD"/>
    <w:rsid w:val="004E0A68"/>
    <w:rsid w:val="004E17BA"/>
    <w:rsid w:val="004E1F41"/>
    <w:rsid w:val="004E21D9"/>
    <w:rsid w:val="004E2BF6"/>
    <w:rsid w:val="004E342B"/>
    <w:rsid w:val="004E3460"/>
    <w:rsid w:val="004E3E59"/>
    <w:rsid w:val="004E51F0"/>
    <w:rsid w:val="004E6150"/>
    <w:rsid w:val="004E656F"/>
    <w:rsid w:val="004E6D5A"/>
    <w:rsid w:val="004E73A8"/>
    <w:rsid w:val="004F075F"/>
    <w:rsid w:val="004F1160"/>
    <w:rsid w:val="004F129A"/>
    <w:rsid w:val="004F1E0C"/>
    <w:rsid w:val="004F20A3"/>
    <w:rsid w:val="004F246C"/>
    <w:rsid w:val="004F2866"/>
    <w:rsid w:val="004F2C1B"/>
    <w:rsid w:val="004F303A"/>
    <w:rsid w:val="004F3A25"/>
    <w:rsid w:val="004F3D2C"/>
    <w:rsid w:val="004F449E"/>
    <w:rsid w:val="004F474D"/>
    <w:rsid w:val="004F5D42"/>
    <w:rsid w:val="004F611B"/>
    <w:rsid w:val="004F7F79"/>
    <w:rsid w:val="005000DA"/>
    <w:rsid w:val="005008CE"/>
    <w:rsid w:val="00501701"/>
    <w:rsid w:val="00501A0D"/>
    <w:rsid w:val="00501AB2"/>
    <w:rsid w:val="00503778"/>
    <w:rsid w:val="00503868"/>
    <w:rsid w:val="00503D30"/>
    <w:rsid w:val="00503DC4"/>
    <w:rsid w:val="00503F9B"/>
    <w:rsid w:val="0050432E"/>
    <w:rsid w:val="00505E17"/>
    <w:rsid w:val="005066C7"/>
    <w:rsid w:val="00506825"/>
    <w:rsid w:val="00506C1D"/>
    <w:rsid w:val="00506EFA"/>
    <w:rsid w:val="00511111"/>
    <w:rsid w:val="00511C32"/>
    <w:rsid w:val="0051270B"/>
    <w:rsid w:val="00512F92"/>
    <w:rsid w:val="00512FC5"/>
    <w:rsid w:val="00513AE1"/>
    <w:rsid w:val="005144EA"/>
    <w:rsid w:val="00514A9A"/>
    <w:rsid w:val="005167F8"/>
    <w:rsid w:val="00517584"/>
    <w:rsid w:val="00517FD7"/>
    <w:rsid w:val="00523A92"/>
    <w:rsid w:val="00523EC2"/>
    <w:rsid w:val="00524CAF"/>
    <w:rsid w:val="00524EF0"/>
    <w:rsid w:val="0052518D"/>
    <w:rsid w:val="0052593E"/>
    <w:rsid w:val="00525985"/>
    <w:rsid w:val="00526860"/>
    <w:rsid w:val="005270FA"/>
    <w:rsid w:val="00527A88"/>
    <w:rsid w:val="00527CBC"/>
    <w:rsid w:val="005302E7"/>
    <w:rsid w:val="00530D0C"/>
    <w:rsid w:val="00531ABC"/>
    <w:rsid w:val="005325B3"/>
    <w:rsid w:val="00532E75"/>
    <w:rsid w:val="005341C0"/>
    <w:rsid w:val="00535A75"/>
    <w:rsid w:val="00535E60"/>
    <w:rsid w:val="005369F1"/>
    <w:rsid w:val="005373B5"/>
    <w:rsid w:val="00537AA8"/>
    <w:rsid w:val="0054020F"/>
    <w:rsid w:val="00540B96"/>
    <w:rsid w:val="00542B80"/>
    <w:rsid w:val="00543E5A"/>
    <w:rsid w:val="00543FA2"/>
    <w:rsid w:val="00544CD6"/>
    <w:rsid w:val="00545754"/>
    <w:rsid w:val="0054757F"/>
    <w:rsid w:val="00547F96"/>
    <w:rsid w:val="00551B1F"/>
    <w:rsid w:val="005524F6"/>
    <w:rsid w:val="005529CD"/>
    <w:rsid w:val="00552B32"/>
    <w:rsid w:val="00552FAF"/>
    <w:rsid w:val="005544D4"/>
    <w:rsid w:val="005556A3"/>
    <w:rsid w:val="0055683F"/>
    <w:rsid w:val="00556CCB"/>
    <w:rsid w:val="0055722B"/>
    <w:rsid w:val="00560EDD"/>
    <w:rsid w:val="00560EF3"/>
    <w:rsid w:val="00561AD5"/>
    <w:rsid w:val="00562A3D"/>
    <w:rsid w:val="00565614"/>
    <w:rsid w:val="00566DAD"/>
    <w:rsid w:val="00567324"/>
    <w:rsid w:val="0056798C"/>
    <w:rsid w:val="005679A9"/>
    <w:rsid w:val="005712BC"/>
    <w:rsid w:val="005720D7"/>
    <w:rsid w:val="00573A57"/>
    <w:rsid w:val="00573B31"/>
    <w:rsid w:val="0057423C"/>
    <w:rsid w:val="005751D0"/>
    <w:rsid w:val="00575545"/>
    <w:rsid w:val="005757B4"/>
    <w:rsid w:val="0057634B"/>
    <w:rsid w:val="005763A6"/>
    <w:rsid w:val="00577426"/>
    <w:rsid w:val="0057758D"/>
    <w:rsid w:val="005777D4"/>
    <w:rsid w:val="00582096"/>
    <w:rsid w:val="005822DC"/>
    <w:rsid w:val="005826A4"/>
    <w:rsid w:val="0058275E"/>
    <w:rsid w:val="00582E28"/>
    <w:rsid w:val="00583A36"/>
    <w:rsid w:val="00583CBD"/>
    <w:rsid w:val="00585A15"/>
    <w:rsid w:val="00585EB7"/>
    <w:rsid w:val="00585F2B"/>
    <w:rsid w:val="00586028"/>
    <w:rsid w:val="005867A4"/>
    <w:rsid w:val="00587C80"/>
    <w:rsid w:val="00587D8F"/>
    <w:rsid w:val="005923A7"/>
    <w:rsid w:val="005923ED"/>
    <w:rsid w:val="00592D29"/>
    <w:rsid w:val="00593AC2"/>
    <w:rsid w:val="00593CDA"/>
    <w:rsid w:val="00594046"/>
    <w:rsid w:val="00594804"/>
    <w:rsid w:val="005948AD"/>
    <w:rsid w:val="00594E2F"/>
    <w:rsid w:val="005954A7"/>
    <w:rsid w:val="00596535"/>
    <w:rsid w:val="0059660A"/>
    <w:rsid w:val="00596811"/>
    <w:rsid w:val="005968CA"/>
    <w:rsid w:val="00597E9B"/>
    <w:rsid w:val="005A00BF"/>
    <w:rsid w:val="005A11DB"/>
    <w:rsid w:val="005A1596"/>
    <w:rsid w:val="005A385A"/>
    <w:rsid w:val="005A3AA7"/>
    <w:rsid w:val="005A3CB5"/>
    <w:rsid w:val="005A3D55"/>
    <w:rsid w:val="005A3D61"/>
    <w:rsid w:val="005A3E1D"/>
    <w:rsid w:val="005A57C3"/>
    <w:rsid w:val="005A6A5D"/>
    <w:rsid w:val="005A6BC8"/>
    <w:rsid w:val="005A7344"/>
    <w:rsid w:val="005A7396"/>
    <w:rsid w:val="005A7F38"/>
    <w:rsid w:val="005B0002"/>
    <w:rsid w:val="005B0A30"/>
    <w:rsid w:val="005B134C"/>
    <w:rsid w:val="005B1661"/>
    <w:rsid w:val="005B2280"/>
    <w:rsid w:val="005B2BE2"/>
    <w:rsid w:val="005B3465"/>
    <w:rsid w:val="005B3503"/>
    <w:rsid w:val="005B4FE2"/>
    <w:rsid w:val="005B506E"/>
    <w:rsid w:val="005B52F6"/>
    <w:rsid w:val="005B5B27"/>
    <w:rsid w:val="005B6327"/>
    <w:rsid w:val="005B6934"/>
    <w:rsid w:val="005B69C9"/>
    <w:rsid w:val="005C0DFA"/>
    <w:rsid w:val="005C14D5"/>
    <w:rsid w:val="005C16FE"/>
    <w:rsid w:val="005C223B"/>
    <w:rsid w:val="005C35FE"/>
    <w:rsid w:val="005C3A2C"/>
    <w:rsid w:val="005C4F1F"/>
    <w:rsid w:val="005C54BB"/>
    <w:rsid w:val="005C5C45"/>
    <w:rsid w:val="005C5DFB"/>
    <w:rsid w:val="005C5ED3"/>
    <w:rsid w:val="005C7501"/>
    <w:rsid w:val="005D100A"/>
    <w:rsid w:val="005D11F5"/>
    <w:rsid w:val="005D122D"/>
    <w:rsid w:val="005D1327"/>
    <w:rsid w:val="005D32FD"/>
    <w:rsid w:val="005D335C"/>
    <w:rsid w:val="005D5354"/>
    <w:rsid w:val="005D64ED"/>
    <w:rsid w:val="005D75BF"/>
    <w:rsid w:val="005E05BB"/>
    <w:rsid w:val="005E23F5"/>
    <w:rsid w:val="005E282B"/>
    <w:rsid w:val="005E352E"/>
    <w:rsid w:val="005E3946"/>
    <w:rsid w:val="005E4306"/>
    <w:rsid w:val="005E4B42"/>
    <w:rsid w:val="005E4CC9"/>
    <w:rsid w:val="005E5313"/>
    <w:rsid w:val="005E5A1A"/>
    <w:rsid w:val="005E6C2A"/>
    <w:rsid w:val="005F1194"/>
    <w:rsid w:val="005F12CD"/>
    <w:rsid w:val="005F1900"/>
    <w:rsid w:val="005F2A85"/>
    <w:rsid w:val="005F2ACE"/>
    <w:rsid w:val="005F5A2D"/>
    <w:rsid w:val="005F691A"/>
    <w:rsid w:val="00600E47"/>
    <w:rsid w:val="00601126"/>
    <w:rsid w:val="006018D6"/>
    <w:rsid w:val="00601D1A"/>
    <w:rsid w:val="0060210F"/>
    <w:rsid w:val="0060286D"/>
    <w:rsid w:val="00603322"/>
    <w:rsid w:val="00604CCD"/>
    <w:rsid w:val="00604F6B"/>
    <w:rsid w:val="00605094"/>
    <w:rsid w:val="00605A7A"/>
    <w:rsid w:val="00607031"/>
    <w:rsid w:val="00607285"/>
    <w:rsid w:val="00607A4F"/>
    <w:rsid w:val="006108DA"/>
    <w:rsid w:val="00610A37"/>
    <w:rsid w:val="00610AFB"/>
    <w:rsid w:val="00612011"/>
    <w:rsid w:val="006134FE"/>
    <w:rsid w:val="00614864"/>
    <w:rsid w:val="00615B75"/>
    <w:rsid w:val="00616B6A"/>
    <w:rsid w:val="00616DDC"/>
    <w:rsid w:val="00617482"/>
    <w:rsid w:val="006176CB"/>
    <w:rsid w:val="00617852"/>
    <w:rsid w:val="00617C8B"/>
    <w:rsid w:val="00620A21"/>
    <w:rsid w:val="00620D02"/>
    <w:rsid w:val="006213CF"/>
    <w:rsid w:val="006214BF"/>
    <w:rsid w:val="00621936"/>
    <w:rsid w:val="006224DC"/>
    <w:rsid w:val="00622C65"/>
    <w:rsid w:val="00623281"/>
    <w:rsid w:val="0062360B"/>
    <w:rsid w:val="00625850"/>
    <w:rsid w:val="00626658"/>
    <w:rsid w:val="00626891"/>
    <w:rsid w:val="006269C2"/>
    <w:rsid w:val="00626CFB"/>
    <w:rsid w:val="00627E49"/>
    <w:rsid w:val="0063100F"/>
    <w:rsid w:val="0063142A"/>
    <w:rsid w:val="00631848"/>
    <w:rsid w:val="00631DFD"/>
    <w:rsid w:val="00632942"/>
    <w:rsid w:val="0063297D"/>
    <w:rsid w:val="00632FE7"/>
    <w:rsid w:val="006335ED"/>
    <w:rsid w:val="00633651"/>
    <w:rsid w:val="006336A6"/>
    <w:rsid w:val="00633EB5"/>
    <w:rsid w:val="00634D7F"/>
    <w:rsid w:val="00634FC6"/>
    <w:rsid w:val="00635380"/>
    <w:rsid w:val="006353FC"/>
    <w:rsid w:val="00635583"/>
    <w:rsid w:val="00636A85"/>
    <w:rsid w:val="00637173"/>
    <w:rsid w:val="00637F23"/>
    <w:rsid w:val="0064269F"/>
    <w:rsid w:val="00642962"/>
    <w:rsid w:val="006436D9"/>
    <w:rsid w:val="00643E76"/>
    <w:rsid w:val="00644B23"/>
    <w:rsid w:val="006455DC"/>
    <w:rsid w:val="00645AB6"/>
    <w:rsid w:val="00645FBD"/>
    <w:rsid w:val="006464ED"/>
    <w:rsid w:val="006477EF"/>
    <w:rsid w:val="00647B95"/>
    <w:rsid w:val="00647F0F"/>
    <w:rsid w:val="00653809"/>
    <w:rsid w:val="00653AD0"/>
    <w:rsid w:val="00654783"/>
    <w:rsid w:val="006552A7"/>
    <w:rsid w:val="0065575B"/>
    <w:rsid w:val="00655874"/>
    <w:rsid w:val="006563B6"/>
    <w:rsid w:val="006569F8"/>
    <w:rsid w:val="0065759C"/>
    <w:rsid w:val="00657F47"/>
    <w:rsid w:val="00662BBE"/>
    <w:rsid w:val="00663C60"/>
    <w:rsid w:val="00663F1C"/>
    <w:rsid w:val="00663FBE"/>
    <w:rsid w:val="0066713D"/>
    <w:rsid w:val="00667483"/>
    <w:rsid w:val="0066748F"/>
    <w:rsid w:val="00667506"/>
    <w:rsid w:val="006677F9"/>
    <w:rsid w:val="00667D80"/>
    <w:rsid w:val="00670733"/>
    <w:rsid w:val="006729BD"/>
    <w:rsid w:val="00672B64"/>
    <w:rsid w:val="0067379B"/>
    <w:rsid w:val="00673F1D"/>
    <w:rsid w:val="00675D1F"/>
    <w:rsid w:val="00675E03"/>
    <w:rsid w:val="00680010"/>
    <w:rsid w:val="0068004C"/>
    <w:rsid w:val="006804F7"/>
    <w:rsid w:val="00680C6A"/>
    <w:rsid w:val="00682234"/>
    <w:rsid w:val="00683118"/>
    <w:rsid w:val="00683732"/>
    <w:rsid w:val="00684A95"/>
    <w:rsid w:val="00685144"/>
    <w:rsid w:val="00685822"/>
    <w:rsid w:val="0068589C"/>
    <w:rsid w:val="006864DC"/>
    <w:rsid w:val="0068712D"/>
    <w:rsid w:val="006874DD"/>
    <w:rsid w:val="006875C5"/>
    <w:rsid w:val="00690805"/>
    <w:rsid w:val="00690F94"/>
    <w:rsid w:val="006925BC"/>
    <w:rsid w:val="0069275C"/>
    <w:rsid w:val="00692C76"/>
    <w:rsid w:val="00693B75"/>
    <w:rsid w:val="006968FC"/>
    <w:rsid w:val="00697CE9"/>
    <w:rsid w:val="00697EDB"/>
    <w:rsid w:val="006A054F"/>
    <w:rsid w:val="006A3E50"/>
    <w:rsid w:val="006A4020"/>
    <w:rsid w:val="006A4B19"/>
    <w:rsid w:val="006A52F1"/>
    <w:rsid w:val="006A5326"/>
    <w:rsid w:val="006A618F"/>
    <w:rsid w:val="006A7A18"/>
    <w:rsid w:val="006A7A22"/>
    <w:rsid w:val="006A7E1E"/>
    <w:rsid w:val="006B07E5"/>
    <w:rsid w:val="006B2115"/>
    <w:rsid w:val="006B2AE3"/>
    <w:rsid w:val="006B2BDA"/>
    <w:rsid w:val="006B31EB"/>
    <w:rsid w:val="006B3D27"/>
    <w:rsid w:val="006B49F8"/>
    <w:rsid w:val="006B5D43"/>
    <w:rsid w:val="006B5ECD"/>
    <w:rsid w:val="006B7B87"/>
    <w:rsid w:val="006C0304"/>
    <w:rsid w:val="006C032D"/>
    <w:rsid w:val="006C0BE6"/>
    <w:rsid w:val="006C11EF"/>
    <w:rsid w:val="006C1994"/>
    <w:rsid w:val="006C1C2B"/>
    <w:rsid w:val="006C2587"/>
    <w:rsid w:val="006C32BE"/>
    <w:rsid w:val="006C3F3D"/>
    <w:rsid w:val="006C497A"/>
    <w:rsid w:val="006C5A97"/>
    <w:rsid w:val="006C6091"/>
    <w:rsid w:val="006C64D6"/>
    <w:rsid w:val="006C7274"/>
    <w:rsid w:val="006D0F85"/>
    <w:rsid w:val="006D11B5"/>
    <w:rsid w:val="006D11DD"/>
    <w:rsid w:val="006D1650"/>
    <w:rsid w:val="006D2638"/>
    <w:rsid w:val="006D2820"/>
    <w:rsid w:val="006D29F6"/>
    <w:rsid w:val="006D2A86"/>
    <w:rsid w:val="006D30CA"/>
    <w:rsid w:val="006D46B6"/>
    <w:rsid w:val="006D4FF7"/>
    <w:rsid w:val="006D521F"/>
    <w:rsid w:val="006D53E0"/>
    <w:rsid w:val="006D54B2"/>
    <w:rsid w:val="006D654C"/>
    <w:rsid w:val="006D6772"/>
    <w:rsid w:val="006D728A"/>
    <w:rsid w:val="006D7E32"/>
    <w:rsid w:val="006D7EA6"/>
    <w:rsid w:val="006E0C55"/>
    <w:rsid w:val="006E10B4"/>
    <w:rsid w:val="006E1180"/>
    <w:rsid w:val="006E1715"/>
    <w:rsid w:val="006E172B"/>
    <w:rsid w:val="006E2641"/>
    <w:rsid w:val="006E26AB"/>
    <w:rsid w:val="006E2F55"/>
    <w:rsid w:val="006E354F"/>
    <w:rsid w:val="006E39DC"/>
    <w:rsid w:val="006E3E45"/>
    <w:rsid w:val="006E45B3"/>
    <w:rsid w:val="006E53FC"/>
    <w:rsid w:val="006E5AEF"/>
    <w:rsid w:val="006E60B2"/>
    <w:rsid w:val="006E6B38"/>
    <w:rsid w:val="006E6BFC"/>
    <w:rsid w:val="006E7008"/>
    <w:rsid w:val="006F024A"/>
    <w:rsid w:val="006F0656"/>
    <w:rsid w:val="006F0B11"/>
    <w:rsid w:val="006F0DB0"/>
    <w:rsid w:val="006F1E1B"/>
    <w:rsid w:val="006F398E"/>
    <w:rsid w:val="006F4377"/>
    <w:rsid w:val="006F4663"/>
    <w:rsid w:val="006F4697"/>
    <w:rsid w:val="006F4FBB"/>
    <w:rsid w:val="006F6292"/>
    <w:rsid w:val="006F663C"/>
    <w:rsid w:val="006F6947"/>
    <w:rsid w:val="006F6C4F"/>
    <w:rsid w:val="0070063F"/>
    <w:rsid w:val="007014F8"/>
    <w:rsid w:val="007019A7"/>
    <w:rsid w:val="00701D7D"/>
    <w:rsid w:val="007020B5"/>
    <w:rsid w:val="0070255C"/>
    <w:rsid w:val="00703118"/>
    <w:rsid w:val="00703728"/>
    <w:rsid w:val="007040B5"/>
    <w:rsid w:val="00705580"/>
    <w:rsid w:val="00707316"/>
    <w:rsid w:val="007109EC"/>
    <w:rsid w:val="00710AB8"/>
    <w:rsid w:val="00711A0E"/>
    <w:rsid w:val="007124D5"/>
    <w:rsid w:val="00712795"/>
    <w:rsid w:val="007138F0"/>
    <w:rsid w:val="00716633"/>
    <w:rsid w:val="00717399"/>
    <w:rsid w:val="00721869"/>
    <w:rsid w:val="00722A27"/>
    <w:rsid w:val="00723693"/>
    <w:rsid w:val="00723AED"/>
    <w:rsid w:val="00723E85"/>
    <w:rsid w:val="007259A0"/>
    <w:rsid w:val="007271DA"/>
    <w:rsid w:val="0073230C"/>
    <w:rsid w:val="00732F7C"/>
    <w:rsid w:val="00733364"/>
    <w:rsid w:val="00733BC7"/>
    <w:rsid w:val="00733EC9"/>
    <w:rsid w:val="00734212"/>
    <w:rsid w:val="00734D7D"/>
    <w:rsid w:val="00734E27"/>
    <w:rsid w:val="007350D2"/>
    <w:rsid w:val="007352F2"/>
    <w:rsid w:val="00735E5B"/>
    <w:rsid w:val="00736075"/>
    <w:rsid w:val="007360D8"/>
    <w:rsid w:val="007361A4"/>
    <w:rsid w:val="007407D8"/>
    <w:rsid w:val="007417C0"/>
    <w:rsid w:val="00741CC1"/>
    <w:rsid w:val="0074258F"/>
    <w:rsid w:val="00742F01"/>
    <w:rsid w:val="0074495F"/>
    <w:rsid w:val="00744DD5"/>
    <w:rsid w:val="007459E3"/>
    <w:rsid w:val="00746490"/>
    <w:rsid w:val="0074677A"/>
    <w:rsid w:val="007469A3"/>
    <w:rsid w:val="00746BCC"/>
    <w:rsid w:val="0074752B"/>
    <w:rsid w:val="0075077E"/>
    <w:rsid w:val="00750912"/>
    <w:rsid w:val="007510F0"/>
    <w:rsid w:val="00751D6A"/>
    <w:rsid w:val="007530F8"/>
    <w:rsid w:val="00753705"/>
    <w:rsid w:val="007539F8"/>
    <w:rsid w:val="00753EAA"/>
    <w:rsid w:val="007541C7"/>
    <w:rsid w:val="007542FD"/>
    <w:rsid w:val="007551D6"/>
    <w:rsid w:val="00755352"/>
    <w:rsid w:val="0075556B"/>
    <w:rsid w:val="007561EE"/>
    <w:rsid w:val="007563C1"/>
    <w:rsid w:val="00756BBD"/>
    <w:rsid w:val="00756DBC"/>
    <w:rsid w:val="00756ECF"/>
    <w:rsid w:val="007608A3"/>
    <w:rsid w:val="00760E74"/>
    <w:rsid w:val="007611DA"/>
    <w:rsid w:val="00762C4F"/>
    <w:rsid w:val="00762FCD"/>
    <w:rsid w:val="007639D2"/>
    <w:rsid w:val="00764882"/>
    <w:rsid w:val="00765F0F"/>
    <w:rsid w:val="00766E1C"/>
    <w:rsid w:val="0076713E"/>
    <w:rsid w:val="0076732E"/>
    <w:rsid w:val="0076764C"/>
    <w:rsid w:val="007678C4"/>
    <w:rsid w:val="0077092C"/>
    <w:rsid w:val="00770CBE"/>
    <w:rsid w:val="00771AD1"/>
    <w:rsid w:val="00773987"/>
    <w:rsid w:val="007739B9"/>
    <w:rsid w:val="00773C83"/>
    <w:rsid w:val="00774138"/>
    <w:rsid w:val="00774502"/>
    <w:rsid w:val="0077527B"/>
    <w:rsid w:val="00775B9E"/>
    <w:rsid w:val="00776B36"/>
    <w:rsid w:val="00776F0A"/>
    <w:rsid w:val="0078043F"/>
    <w:rsid w:val="007817DF"/>
    <w:rsid w:val="007834B9"/>
    <w:rsid w:val="007835C4"/>
    <w:rsid w:val="007845EF"/>
    <w:rsid w:val="00784B49"/>
    <w:rsid w:val="00784B5F"/>
    <w:rsid w:val="007862D6"/>
    <w:rsid w:val="0078664B"/>
    <w:rsid w:val="00787317"/>
    <w:rsid w:val="0079005E"/>
    <w:rsid w:val="007936B8"/>
    <w:rsid w:val="007937E5"/>
    <w:rsid w:val="00794C14"/>
    <w:rsid w:val="00795222"/>
    <w:rsid w:val="00795BAB"/>
    <w:rsid w:val="00796A5B"/>
    <w:rsid w:val="00797841"/>
    <w:rsid w:val="00797FFC"/>
    <w:rsid w:val="007A069C"/>
    <w:rsid w:val="007A1C65"/>
    <w:rsid w:val="007A1C87"/>
    <w:rsid w:val="007A1E46"/>
    <w:rsid w:val="007A1F09"/>
    <w:rsid w:val="007A219B"/>
    <w:rsid w:val="007A22B3"/>
    <w:rsid w:val="007A3C66"/>
    <w:rsid w:val="007A4E38"/>
    <w:rsid w:val="007A4F20"/>
    <w:rsid w:val="007A4F63"/>
    <w:rsid w:val="007A5CEF"/>
    <w:rsid w:val="007A758B"/>
    <w:rsid w:val="007B0237"/>
    <w:rsid w:val="007B2DCF"/>
    <w:rsid w:val="007B3E38"/>
    <w:rsid w:val="007B403E"/>
    <w:rsid w:val="007B4C49"/>
    <w:rsid w:val="007B4CCC"/>
    <w:rsid w:val="007B4E0B"/>
    <w:rsid w:val="007B5160"/>
    <w:rsid w:val="007B6111"/>
    <w:rsid w:val="007B6F75"/>
    <w:rsid w:val="007B6F84"/>
    <w:rsid w:val="007B7703"/>
    <w:rsid w:val="007C1002"/>
    <w:rsid w:val="007C1612"/>
    <w:rsid w:val="007C2164"/>
    <w:rsid w:val="007C3524"/>
    <w:rsid w:val="007C3678"/>
    <w:rsid w:val="007C4E82"/>
    <w:rsid w:val="007C63FB"/>
    <w:rsid w:val="007D05DD"/>
    <w:rsid w:val="007D1376"/>
    <w:rsid w:val="007D2C62"/>
    <w:rsid w:val="007D42A4"/>
    <w:rsid w:val="007D49AE"/>
    <w:rsid w:val="007D7F5D"/>
    <w:rsid w:val="007D7F83"/>
    <w:rsid w:val="007E022D"/>
    <w:rsid w:val="007E04DA"/>
    <w:rsid w:val="007E1CDB"/>
    <w:rsid w:val="007E4664"/>
    <w:rsid w:val="007E46C1"/>
    <w:rsid w:val="007E4A44"/>
    <w:rsid w:val="007E516A"/>
    <w:rsid w:val="007E5F6C"/>
    <w:rsid w:val="007E6403"/>
    <w:rsid w:val="007E69B8"/>
    <w:rsid w:val="007E6BB2"/>
    <w:rsid w:val="007E756B"/>
    <w:rsid w:val="007E765F"/>
    <w:rsid w:val="007E7E97"/>
    <w:rsid w:val="007F0BDB"/>
    <w:rsid w:val="007F1F20"/>
    <w:rsid w:val="007F24C8"/>
    <w:rsid w:val="007F4004"/>
    <w:rsid w:val="007F5541"/>
    <w:rsid w:val="007F5895"/>
    <w:rsid w:val="007F5DAE"/>
    <w:rsid w:val="007F6853"/>
    <w:rsid w:val="007F6BEE"/>
    <w:rsid w:val="007F71B5"/>
    <w:rsid w:val="007F780B"/>
    <w:rsid w:val="007F7AC4"/>
    <w:rsid w:val="007F7BCF"/>
    <w:rsid w:val="0080039C"/>
    <w:rsid w:val="00800DF3"/>
    <w:rsid w:val="00801276"/>
    <w:rsid w:val="00802E0E"/>
    <w:rsid w:val="00803A7A"/>
    <w:rsid w:val="00805AB9"/>
    <w:rsid w:val="0080679C"/>
    <w:rsid w:val="00806AED"/>
    <w:rsid w:val="00807691"/>
    <w:rsid w:val="00807F57"/>
    <w:rsid w:val="00810606"/>
    <w:rsid w:val="0081094C"/>
    <w:rsid w:val="00810D61"/>
    <w:rsid w:val="00811417"/>
    <w:rsid w:val="0081191E"/>
    <w:rsid w:val="00811E03"/>
    <w:rsid w:val="008121DB"/>
    <w:rsid w:val="00812BBA"/>
    <w:rsid w:val="008133EF"/>
    <w:rsid w:val="00813CE7"/>
    <w:rsid w:val="008149AB"/>
    <w:rsid w:val="00815022"/>
    <w:rsid w:val="0081653F"/>
    <w:rsid w:val="00820300"/>
    <w:rsid w:val="00820ACC"/>
    <w:rsid w:val="008217DA"/>
    <w:rsid w:val="00821B57"/>
    <w:rsid w:val="00824BD4"/>
    <w:rsid w:val="008259FF"/>
    <w:rsid w:val="00825ABB"/>
    <w:rsid w:val="00825ADC"/>
    <w:rsid w:val="00826662"/>
    <w:rsid w:val="008266A8"/>
    <w:rsid w:val="00826C2D"/>
    <w:rsid w:val="00830023"/>
    <w:rsid w:val="008309FF"/>
    <w:rsid w:val="00831120"/>
    <w:rsid w:val="00831AFB"/>
    <w:rsid w:val="008327BF"/>
    <w:rsid w:val="00834429"/>
    <w:rsid w:val="0083560C"/>
    <w:rsid w:val="00835F71"/>
    <w:rsid w:val="00841AB2"/>
    <w:rsid w:val="00841E91"/>
    <w:rsid w:val="008461B3"/>
    <w:rsid w:val="008479E2"/>
    <w:rsid w:val="00850D85"/>
    <w:rsid w:val="008527D5"/>
    <w:rsid w:val="00852D47"/>
    <w:rsid w:val="008538F5"/>
    <w:rsid w:val="00854120"/>
    <w:rsid w:val="0085434C"/>
    <w:rsid w:val="00855249"/>
    <w:rsid w:val="00855C15"/>
    <w:rsid w:val="008566B7"/>
    <w:rsid w:val="00856E6E"/>
    <w:rsid w:val="00860420"/>
    <w:rsid w:val="008609AE"/>
    <w:rsid w:val="00861168"/>
    <w:rsid w:val="00861208"/>
    <w:rsid w:val="0086214F"/>
    <w:rsid w:val="008633E3"/>
    <w:rsid w:val="00863AC2"/>
    <w:rsid w:val="00863E08"/>
    <w:rsid w:val="00863FDA"/>
    <w:rsid w:val="0086503A"/>
    <w:rsid w:val="00865520"/>
    <w:rsid w:val="00865C76"/>
    <w:rsid w:val="00866FC2"/>
    <w:rsid w:val="0086751A"/>
    <w:rsid w:val="00867C94"/>
    <w:rsid w:val="00870195"/>
    <w:rsid w:val="008709D3"/>
    <w:rsid w:val="00870F77"/>
    <w:rsid w:val="008714D1"/>
    <w:rsid w:val="00872952"/>
    <w:rsid w:val="0087388A"/>
    <w:rsid w:val="008751B1"/>
    <w:rsid w:val="00876161"/>
    <w:rsid w:val="00876EBF"/>
    <w:rsid w:val="008776F9"/>
    <w:rsid w:val="00877E67"/>
    <w:rsid w:val="00880628"/>
    <w:rsid w:val="008826E8"/>
    <w:rsid w:val="00883A80"/>
    <w:rsid w:val="0088505B"/>
    <w:rsid w:val="0088512E"/>
    <w:rsid w:val="00885209"/>
    <w:rsid w:val="008852CC"/>
    <w:rsid w:val="0088556F"/>
    <w:rsid w:val="0088703A"/>
    <w:rsid w:val="00887D46"/>
    <w:rsid w:val="008923E5"/>
    <w:rsid w:val="00892667"/>
    <w:rsid w:val="00893547"/>
    <w:rsid w:val="00893635"/>
    <w:rsid w:val="008952C2"/>
    <w:rsid w:val="008965C4"/>
    <w:rsid w:val="0089702C"/>
    <w:rsid w:val="008971F2"/>
    <w:rsid w:val="008A0063"/>
    <w:rsid w:val="008A0155"/>
    <w:rsid w:val="008A2DB1"/>
    <w:rsid w:val="008A362F"/>
    <w:rsid w:val="008A39F8"/>
    <w:rsid w:val="008A3F1F"/>
    <w:rsid w:val="008A5372"/>
    <w:rsid w:val="008A5A5A"/>
    <w:rsid w:val="008A66FE"/>
    <w:rsid w:val="008A6BCA"/>
    <w:rsid w:val="008A6E14"/>
    <w:rsid w:val="008A70D4"/>
    <w:rsid w:val="008A7E97"/>
    <w:rsid w:val="008B08B8"/>
    <w:rsid w:val="008B1288"/>
    <w:rsid w:val="008B1375"/>
    <w:rsid w:val="008B1D69"/>
    <w:rsid w:val="008B30AA"/>
    <w:rsid w:val="008B31E2"/>
    <w:rsid w:val="008B3F6F"/>
    <w:rsid w:val="008B410A"/>
    <w:rsid w:val="008B47B4"/>
    <w:rsid w:val="008B489A"/>
    <w:rsid w:val="008B499F"/>
    <w:rsid w:val="008B6121"/>
    <w:rsid w:val="008B630C"/>
    <w:rsid w:val="008B6D3C"/>
    <w:rsid w:val="008B7151"/>
    <w:rsid w:val="008B71BB"/>
    <w:rsid w:val="008B746E"/>
    <w:rsid w:val="008B7473"/>
    <w:rsid w:val="008B7738"/>
    <w:rsid w:val="008C00AE"/>
    <w:rsid w:val="008C0495"/>
    <w:rsid w:val="008C0DE1"/>
    <w:rsid w:val="008C379F"/>
    <w:rsid w:val="008C3829"/>
    <w:rsid w:val="008C3833"/>
    <w:rsid w:val="008C453C"/>
    <w:rsid w:val="008C4864"/>
    <w:rsid w:val="008C5431"/>
    <w:rsid w:val="008C5910"/>
    <w:rsid w:val="008C5AAB"/>
    <w:rsid w:val="008C6BA7"/>
    <w:rsid w:val="008D1DE3"/>
    <w:rsid w:val="008D2D32"/>
    <w:rsid w:val="008D2FC9"/>
    <w:rsid w:val="008D3C38"/>
    <w:rsid w:val="008D5190"/>
    <w:rsid w:val="008D750D"/>
    <w:rsid w:val="008D75EF"/>
    <w:rsid w:val="008D7E4A"/>
    <w:rsid w:val="008E07FD"/>
    <w:rsid w:val="008E080A"/>
    <w:rsid w:val="008E09E6"/>
    <w:rsid w:val="008E1372"/>
    <w:rsid w:val="008E1735"/>
    <w:rsid w:val="008E2131"/>
    <w:rsid w:val="008E30AB"/>
    <w:rsid w:val="008E326F"/>
    <w:rsid w:val="008E33DD"/>
    <w:rsid w:val="008E423E"/>
    <w:rsid w:val="008E4AEC"/>
    <w:rsid w:val="008E4DEE"/>
    <w:rsid w:val="008E4E8D"/>
    <w:rsid w:val="008E567A"/>
    <w:rsid w:val="008E5C6C"/>
    <w:rsid w:val="008E5C8C"/>
    <w:rsid w:val="008F0092"/>
    <w:rsid w:val="008F09A9"/>
    <w:rsid w:val="008F127C"/>
    <w:rsid w:val="008F142B"/>
    <w:rsid w:val="008F16B4"/>
    <w:rsid w:val="008F172C"/>
    <w:rsid w:val="008F1E59"/>
    <w:rsid w:val="008F48EA"/>
    <w:rsid w:val="008F5895"/>
    <w:rsid w:val="008F5B65"/>
    <w:rsid w:val="008F71EB"/>
    <w:rsid w:val="008F73BB"/>
    <w:rsid w:val="008F7C1B"/>
    <w:rsid w:val="0090114B"/>
    <w:rsid w:val="0090314F"/>
    <w:rsid w:val="00903C08"/>
    <w:rsid w:val="00903CCF"/>
    <w:rsid w:val="0090467A"/>
    <w:rsid w:val="00905C6C"/>
    <w:rsid w:val="00906ECF"/>
    <w:rsid w:val="00906F82"/>
    <w:rsid w:val="0090748C"/>
    <w:rsid w:val="00907D0B"/>
    <w:rsid w:val="00910F95"/>
    <w:rsid w:val="0091216E"/>
    <w:rsid w:val="00913211"/>
    <w:rsid w:val="0091322A"/>
    <w:rsid w:val="009143A5"/>
    <w:rsid w:val="00916D1A"/>
    <w:rsid w:val="00917171"/>
    <w:rsid w:val="0092034B"/>
    <w:rsid w:val="00920D27"/>
    <w:rsid w:val="00921778"/>
    <w:rsid w:val="0092298B"/>
    <w:rsid w:val="00922A35"/>
    <w:rsid w:val="00923923"/>
    <w:rsid w:val="009240FD"/>
    <w:rsid w:val="0092420B"/>
    <w:rsid w:val="00924E65"/>
    <w:rsid w:val="00924F49"/>
    <w:rsid w:val="009259E9"/>
    <w:rsid w:val="00926802"/>
    <w:rsid w:val="00926845"/>
    <w:rsid w:val="00926BA0"/>
    <w:rsid w:val="00926EB3"/>
    <w:rsid w:val="00927E14"/>
    <w:rsid w:val="00930352"/>
    <w:rsid w:val="009312D1"/>
    <w:rsid w:val="0093132A"/>
    <w:rsid w:val="009331C1"/>
    <w:rsid w:val="00933F0F"/>
    <w:rsid w:val="009362D1"/>
    <w:rsid w:val="009366C9"/>
    <w:rsid w:val="00936E6A"/>
    <w:rsid w:val="00937941"/>
    <w:rsid w:val="00937D38"/>
    <w:rsid w:val="00940461"/>
    <w:rsid w:val="00940982"/>
    <w:rsid w:val="00941435"/>
    <w:rsid w:val="00941B82"/>
    <w:rsid w:val="009424C6"/>
    <w:rsid w:val="009444AE"/>
    <w:rsid w:val="00945A17"/>
    <w:rsid w:val="00946CB5"/>
    <w:rsid w:val="00947DD0"/>
    <w:rsid w:val="00947EDC"/>
    <w:rsid w:val="009501D8"/>
    <w:rsid w:val="00950520"/>
    <w:rsid w:val="00950700"/>
    <w:rsid w:val="0095183D"/>
    <w:rsid w:val="009518A5"/>
    <w:rsid w:val="00953F68"/>
    <w:rsid w:val="0095435D"/>
    <w:rsid w:val="009544CD"/>
    <w:rsid w:val="009546AF"/>
    <w:rsid w:val="009554AA"/>
    <w:rsid w:val="00955E36"/>
    <w:rsid w:val="0095615C"/>
    <w:rsid w:val="0095640E"/>
    <w:rsid w:val="00957480"/>
    <w:rsid w:val="009575CD"/>
    <w:rsid w:val="00957FF7"/>
    <w:rsid w:val="009600E1"/>
    <w:rsid w:val="00960D52"/>
    <w:rsid w:val="009612EE"/>
    <w:rsid w:val="009612FE"/>
    <w:rsid w:val="00961ED0"/>
    <w:rsid w:val="00961FFA"/>
    <w:rsid w:val="009624CB"/>
    <w:rsid w:val="0096298B"/>
    <w:rsid w:val="00962B1F"/>
    <w:rsid w:val="00964618"/>
    <w:rsid w:val="00964B9F"/>
    <w:rsid w:val="0096561C"/>
    <w:rsid w:val="009660BC"/>
    <w:rsid w:val="009668A7"/>
    <w:rsid w:val="00966A22"/>
    <w:rsid w:val="009670B4"/>
    <w:rsid w:val="0096773B"/>
    <w:rsid w:val="0097053E"/>
    <w:rsid w:val="009707C6"/>
    <w:rsid w:val="00970A65"/>
    <w:rsid w:val="00971848"/>
    <w:rsid w:val="0097204A"/>
    <w:rsid w:val="0097207F"/>
    <w:rsid w:val="00974A21"/>
    <w:rsid w:val="009754B2"/>
    <w:rsid w:val="00976E0A"/>
    <w:rsid w:val="009776F6"/>
    <w:rsid w:val="0097772B"/>
    <w:rsid w:val="0098011D"/>
    <w:rsid w:val="0098173E"/>
    <w:rsid w:val="00981803"/>
    <w:rsid w:val="00982277"/>
    <w:rsid w:val="00982478"/>
    <w:rsid w:val="00982A13"/>
    <w:rsid w:val="00982A25"/>
    <w:rsid w:val="00983051"/>
    <w:rsid w:val="009832CE"/>
    <w:rsid w:val="009844AC"/>
    <w:rsid w:val="00984C19"/>
    <w:rsid w:val="009852F6"/>
    <w:rsid w:val="00985C40"/>
    <w:rsid w:val="00986340"/>
    <w:rsid w:val="00987209"/>
    <w:rsid w:val="009872E6"/>
    <w:rsid w:val="0098797C"/>
    <w:rsid w:val="00990429"/>
    <w:rsid w:val="0099072D"/>
    <w:rsid w:val="00990F5D"/>
    <w:rsid w:val="00991250"/>
    <w:rsid w:val="0099165B"/>
    <w:rsid w:val="009919A5"/>
    <w:rsid w:val="00991CAD"/>
    <w:rsid w:val="009923E9"/>
    <w:rsid w:val="00992AF8"/>
    <w:rsid w:val="00992B2B"/>
    <w:rsid w:val="0099386C"/>
    <w:rsid w:val="00995374"/>
    <w:rsid w:val="00995E3A"/>
    <w:rsid w:val="009968BB"/>
    <w:rsid w:val="009A1A0A"/>
    <w:rsid w:val="009A1B35"/>
    <w:rsid w:val="009A22DC"/>
    <w:rsid w:val="009A24BA"/>
    <w:rsid w:val="009A2660"/>
    <w:rsid w:val="009A2C40"/>
    <w:rsid w:val="009A30EF"/>
    <w:rsid w:val="009A463A"/>
    <w:rsid w:val="009A4C71"/>
    <w:rsid w:val="009A4D8D"/>
    <w:rsid w:val="009A5AF9"/>
    <w:rsid w:val="009A6698"/>
    <w:rsid w:val="009A6D38"/>
    <w:rsid w:val="009A7CAB"/>
    <w:rsid w:val="009B0C55"/>
    <w:rsid w:val="009B10AA"/>
    <w:rsid w:val="009B14C4"/>
    <w:rsid w:val="009B1D9F"/>
    <w:rsid w:val="009B2BBE"/>
    <w:rsid w:val="009B3FB7"/>
    <w:rsid w:val="009B4766"/>
    <w:rsid w:val="009B4B62"/>
    <w:rsid w:val="009B51FC"/>
    <w:rsid w:val="009B57A2"/>
    <w:rsid w:val="009B5E69"/>
    <w:rsid w:val="009B654E"/>
    <w:rsid w:val="009B7DD3"/>
    <w:rsid w:val="009C12F4"/>
    <w:rsid w:val="009C176E"/>
    <w:rsid w:val="009C2178"/>
    <w:rsid w:val="009C33E4"/>
    <w:rsid w:val="009C35E6"/>
    <w:rsid w:val="009C3C1B"/>
    <w:rsid w:val="009C56CA"/>
    <w:rsid w:val="009C6AD3"/>
    <w:rsid w:val="009C7135"/>
    <w:rsid w:val="009C777F"/>
    <w:rsid w:val="009C7C9F"/>
    <w:rsid w:val="009D1D73"/>
    <w:rsid w:val="009D23C8"/>
    <w:rsid w:val="009D2F10"/>
    <w:rsid w:val="009D3C44"/>
    <w:rsid w:val="009D4BC2"/>
    <w:rsid w:val="009D6178"/>
    <w:rsid w:val="009D784B"/>
    <w:rsid w:val="009D7DDF"/>
    <w:rsid w:val="009E0A93"/>
    <w:rsid w:val="009E0D67"/>
    <w:rsid w:val="009E1A57"/>
    <w:rsid w:val="009E31C9"/>
    <w:rsid w:val="009E42D8"/>
    <w:rsid w:val="009E454C"/>
    <w:rsid w:val="009E4553"/>
    <w:rsid w:val="009E4CAD"/>
    <w:rsid w:val="009E6016"/>
    <w:rsid w:val="009E60ED"/>
    <w:rsid w:val="009E6EC5"/>
    <w:rsid w:val="009E7EB9"/>
    <w:rsid w:val="009E7F03"/>
    <w:rsid w:val="009F0525"/>
    <w:rsid w:val="009F0B43"/>
    <w:rsid w:val="009F11EA"/>
    <w:rsid w:val="009F1BCB"/>
    <w:rsid w:val="009F3C45"/>
    <w:rsid w:val="009F5D22"/>
    <w:rsid w:val="009F6373"/>
    <w:rsid w:val="009F6FDB"/>
    <w:rsid w:val="009F742F"/>
    <w:rsid w:val="009F7B2B"/>
    <w:rsid w:val="009F7DAA"/>
    <w:rsid w:val="00A00457"/>
    <w:rsid w:val="00A00938"/>
    <w:rsid w:val="00A00A2F"/>
    <w:rsid w:val="00A0115E"/>
    <w:rsid w:val="00A025A7"/>
    <w:rsid w:val="00A031E0"/>
    <w:rsid w:val="00A03F92"/>
    <w:rsid w:val="00A04F14"/>
    <w:rsid w:val="00A053CC"/>
    <w:rsid w:val="00A06516"/>
    <w:rsid w:val="00A1093C"/>
    <w:rsid w:val="00A10B15"/>
    <w:rsid w:val="00A10F09"/>
    <w:rsid w:val="00A116A0"/>
    <w:rsid w:val="00A127BA"/>
    <w:rsid w:val="00A146ED"/>
    <w:rsid w:val="00A1471E"/>
    <w:rsid w:val="00A14837"/>
    <w:rsid w:val="00A16982"/>
    <w:rsid w:val="00A16EB7"/>
    <w:rsid w:val="00A178BC"/>
    <w:rsid w:val="00A20265"/>
    <w:rsid w:val="00A20F08"/>
    <w:rsid w:val="00A217B0"/>
    <w:rsid w:val="00A22541"/>
    <w:rsid w:val="00A226B7"/>
    <w:rsid w:val="00A23ABC"/>
    <w:rsid w:val="00A246B2"/>
    <w:rsid w:val="00A2518A"/>
    <w:rsid w:val="00A26AC7"/>
    <w:rsid w:val="00A26F05"/>
    <w:rsid w:val="00A27793"/>
    <w:rsid w:val="00A301F4"/>
    <w:rsid w:val="00A317B1"/>
    <w:rsid w:val="00A31D9C"/>
    <w:rsid w:val="00A32537"/>
    <w:rsid w:val="00A32D9D"/>
    <w:rsid w:val="00A34283"/>
    <w:rsid w:val="00A371BF"/>
    <w:rsid w:val="00A37CFC"/>
    <w:rsid w:val="00A37F98"/>
    <w:rsid w:val="00A407F0"/>
    <w:rsid w:val="00A42308"/>
    <w:rsid w:val="00A42505"/>
    <w:rsid w:val="00A42707"/>
    <w:rsid w:val="00A42833"/>
    <w:rsid w:val="00A45B93"/>
    <w:rsid w:val="00A45F8C"/>
    <w:rsid w:val="00A47417"/>
    <w:rsid w:val="00A47FEF"/>
    <w:rsid w:val="00A51DB5"/>
    <w:rsid w:val="00A51EFC"/>
    <w:rsid w:val="00A539EB"/>
    <w:rsid w:val="00A539F2"/>
    <w:rsid w:val="00A562D0"/>
    <w:rsid w:val="00A56BC6"/>
    <w:rsid w:val="00A5732D"/>
    <w:rsid w:val="00A579DD"/>
    <w:rsid w:val="00A57F10"/>
    <w:rsid w:val="00A57F17"/>
    <w:rsid w:val="00A61857"/>
    <w:rsid w:val="00A639A3"/>
    <w:rsid w:val="00A6485C"/>
    <w:rsid w:val="00A64BDF"/>
    <w:rsid w:val="00A6533C"/>
    <w:rsid w:val="00A65AEF"/>
    <w:rsid w:val="00A65FC7"/>
    <w:rsid w:val="00A667C8"/>
    <w:rsid w:val="00A6691C"/>
    <w:rsid w:val="00A67ACF"/>
    <w:rsid w:val="00A67B25"/>
    <w:rsid w:val="00A70966"/>
    <w:rsid w:val="00A71CB7"/>
    <w:rsid w:val="00A725A9"/>
    <w:rsid w:val="00A73B89"/>
    <w:rsid w:val="00A740DB"/>
    <w:rsid w:val="00A746F5"/>
    <w:rsid w:val="00A749E8"/>
    <w:rsid w:val="00A74E17"/>
    <w:rsid w:val="00A75C1D"/>
    <w:rsid w:val="00A76382"/>
    <w:rsid w:val="00A76E2D"/>
    <w:rsid w:val="00A77C69"/>
    <w:rsid w:val="00A807F6"/>
    <w:rsid w:val="00A823AE"/>
    <w:rsid w:val="00A82591"/>
    <w:rsid w:val="00A83682"/>
    <w:rsid w:val="00A843AA"/>
    <w:rsid w:val="00A84AD8"/>
    <w:rsid w:val="00A84BAA"/>
    <w:rsid w:val="00A855B7"/>
    <w:rsid w:val="00A859A5"/>
    <w:rsid w:val="00A863F8"/>
    <w:rsid w:val="00A90097"/>
    <w:rsid w:val="00A92971"/>
    <w:rsid w:val="00A936E3"/>
    <w:rsid w:val="00A93A4F"/>
    <w:rsid w:val="00A940C5"/>
    <w:rsid w:val="00A941CF"/>
    <w:rsid w:val="00A9433B"/>
    <w:rsid w:val="00A94E2A"/>
    <w:rsid w:val="00A95757"/>
    <w:rsid w:val="00A95ECE"/>
    <w:rsid w:val="00A96295"/>
    <w:rsid w:val="00A96447"/>
    <w:rsid w:val="00AA1EC4"/>
    <w:rsid w:val="00AA23C0"/>
    <w:rsid w:val="00AA2609"/>
    <w:rsid w:val="00AA31AC"/>
    <w:rsid w:val="00AA4333"/>
    <w:rsid w:val="00AA4893"/>
    <w:rsid w:val="00AA4D18"/>
    <w:rsid w:val="00AA508D"/>
    <w:rsid w:val="00AA547F"/>
    <w:rsid w:val="00AA5663"/>
    <w:rsid w:val="00AA6AB2"/>
    <w:rsid w:val="00AB060B"/>
    <w:rsid w:val="00AB1424"/>
    <w:rsid w:val="00AB3C32"/>
    <w:rsid w:val="00AB3D1B"/>
    <w:rsid w:val="00AB40B1"/>
    <w:rsid w:val="00AB4ED5"/>
    <w:rsid w:val="00AB5217"/>
    <w:rsid w:val="00AB5224"/>
    <w:rsid w:val="00AB5A9D"/>
    <w:rsid w:val="00AB651A"/>
    <w:rsid w:val="00AB66C1"/>
    <w:rsid w:val="00AB676D"/>
    <w:rsid w:val="00AB7939"/>
    <w:rsid w:val="00AC142F"/>
    <w:rsid w:val="00AC1B48"/>
    <w:rsid w:val="00AC2953"/>
    <w:rsid w:val="00AC2A96"/>
    <w:rsid w:val="00AC36D5"/>
    <w:rsid w:val="00AC3847"/>
    <w:rsid w:val="00AC384D"/>
    <w:rsid w:val="00AC422A"/>
    <w:rsid w:val="00AC4748"/>
    <w:rsid w:val="00AC5081"/>
    <w:rsid w:val="00AC5427"/>
    <w:rsid w:val="00AC722A"/>
    <w:rsid w:val="00AC7672"/>
    <w:rsid w:val="00AD00AA"/>
    <w:rsid w:val="00AD1249"/>
    <w:rsid w:val="00AD1DA0"/>
    <w:rsid w:val="00AD2697"/>
    <w:rsid w:val="00AD3A27"/>
    <w:rsid w:val="00AD420E"/>
    <w:rsid w:val="00AD4215"/>
    <w:rsid w:val="00AD505C"/>
    <w:rsid w:val="00AD5510"/>
    <w:rsid w:val="00AD5621"/>
    <w:rsid w:val="00AD7C9B"/>
    <w:rsid w:val="00AD7FAB"/>
    <w:rsid w:val="00AE01C3"/>
    <w:rsid w:val="00AE155F"/>
    <w:rsid w:val="00AE2CDF"/>
    <w:rsid w:val="00AE327C"/>
    <w:rsid w:val="00AE343F"/>
    <w:rsid w:val="00AE39E8"/>
    <w:rsid w:val="00AE3BBB"/>
    <w:rsid w:val="00AE5F04"/>
    <w:rsid w:val="00AE612C"/>
    <w:rsid w:val="00AE7108"/>
    <w:rsid w:val="00AF06A6"/>
    <w:rsid w:val="00AF146F"/>
    <w:rsid w:val="00AF1489"/>
    <w:rsid w:val="00AF16AD"/>
    <w:rsid w:val="00AF1A61"/>
    <w:rsid w:val="00AF1E48"/>
    <w:rsid w:val="00AF252F"/>
    <w:rsid w:val="00AF3B09"/>
    <w:rsid w:val="00AF425B"/>
    <w:rsid w:val="00AF53E2"/>
    <w:rsid w:val="00AF5732"/>
    <w:rsid w:val="00AF5874"/>
    <w:rsid w:val="00AF5A46"/>
    <w:rsid w:val="00AF6779"/>
    <w:rsid w:val="00AF7236"/>
    <w:rsid w:val="00AF7ABE"/>
    <w:rsid w:val="00B00077"/>
    <w:rsid w:val="00B001B3"/>
    <w:rsid w:val="00B00954"/>
    <w:rsid w:val="00B01071"/>
    <w:rsid w:val="00B012E3"/>
    <w:rsid w:val="00B0166E"/>
    <w:rsid w:val="00B02749"/>
    <w:rsid w:val="00B02D1C"/>
    <w:rsid w:val="00B037B6"/>
    <w:rsid w:val="00B04B10"/>
    <w:rsid w:val="00B04DE0"/>
    <w:rsid w:val="00B05B9A"/>
    <w:rsid w:val="00B05F96"/>
    <w:rsid w:val="00B07052"/>
    <w:rsid w:val="00B0758C"/>
    <w:rsid w:val="00B07723"/>
    <w:rsid w:val="00B07D52"/>
    <w:rsid w:val="00B07DA7"/>
    <w:rsid w:val="00B100F3"/>
    <w:rsid w:val="00B10508"/>
    <w:rsid w:val="00B12DDA"/>
    <w:rsid w:val="00B12DEE"/>
    <w:rsid w:val="00B13D76"/>
    <w:rsid w:val="00B13EDE"/>
    <w:rsid w:val="00B14398"/>
    <w:rsid w:val="00B1485D"/>
    <w:rsid w:val="00B15270"/>
    <w:rsid w:val="00B15498"/>
    <w:rsid w:val="00B15805"/>
    <w:rsid w:val="00B167CC"/>
    <w:rsid w:val="00B16987"/>
    <w:rsid w:val="00B16F52"/>
    <w:rsid w:val="00B171D8"/>
    <w:rsid w:val="00B178E7"/>
    <w:rsid w:val="00B17A5C"/>
    <w:rsid w:val="00B202E9"/>
    <w:rsid w:val="00B20835"/>
    <w:rsid w:val="00B212DA"/>
    <w:rsid w:val="00B22134"/>
    <w:rsid w:val="00B22357"/>
    <w:rsid w:val="00B224DE"/>
    <w:rsid w:val="00B22E6D"/>
    <w:rsid w:val="00B23921"/>
    <w:rsid w:val="00B23F34"/>
    <w:rsid w:val="00B24995"/>
    <w:rsid w:val="00B2573B"/>
    <w:rsid w:val="00B2632C"/>
    <w:rsid w:val="00B309AE"/>
    <w:rsid w:val="00B3193C"/>
    <w:rsid w:val="00B31C3A"/>
    <w:rsid w:val="00B32402"/>
    <w:rsid w:val="00B335A8"/>
    <w:rsid w:val="00B335B2"/>
    <w:rsid w:val="00B34681"/>
    <w:rsid w:val="00B37068"/>
    <w:rsid w:val="00B37870"/>
    <w:rsid w:val="00B40150"/>
    <w:rsid w:val="00B40420"/>
    <w:rsid w:val="00B40481"/>
    <w:rsid w:val="00B428B6"/>
    <w:rsid w:val="00B42E72"/>
    <w:rsid w:val="00B42F78"/>
    <w:rsid w:val="00B43F1B"/>
    <w:rsid w:val="00B4447C"/>
    <w:rsid w:val="00B4474F"/>
    <w:rsid w:val="00B44D6A"/>
    <w:rsid w:val="00B45368"/>
    <w:rsid w:val="00B46716"/>
    <w:rsid w:val="00B4717B"/>
    <w:rsid w:val="00B4789C"/>
    <w:rsid w:val="00B479DB"/>
    <w:rsid w:val="00B47C0B"/>
    <w:rsid w:val="00B47FB8"/>
    <w:rsid w:val="00B50E4A"/>
    <w:rsid w:val="00B51439"/>
    <w:rsid w:val="00B51736"/>
    <w:rsid w:val="00B51A06"/>
    <w:rsid w:val="00B51EE9"/>
    <w:rsid w:val="00B520A6"/>
    <w:rsid w:val="00B5281B"/>
    <w:rsid w:val="00B540B3"/>
    <w:rsid w:val="00B54759"/>
    <w:rsid w:val="00B55915"/>
    <w:rsid w:val="00B56126"/>
    <w:rsid w:val="00B573BC"/>
    <w:rsid w:val="00B6195A"/>
    <w:rsid w:val="00B61AC8"/>
    <w:rsid w:val="00B63350"/>
    <w:rsid w:val="00B63627"/>
    <w:rsid w:val="00B638CA"/>
    <w:rsid w:val="00B65160"/>
    <w:rsid w:val="00B659C5"/>
    <w:rsid w:val="00B66D33"/>
    <w:rsid w:val="00B67DFC"/>
    <w:rsid w:val="00B67ED8"/>
    <w:rsid w:val="00B67F81"/>
    <w:rsid w:val="00B70376"/>
    <w:rsid w:val="00B7207D"/>
    <w:rsid w:val="00B72177"/>
    <w:rsid w:val="00B7246A"/>
    <w:rsid w:val="00B72AA3"/>
    <w:rsid w:val="00B72E09"/>
    <w:rsid w:val="00B730B4"/>
    <w:rsid w:val="00B741B7"/>
    <w:rsid w:val="00B7520F"/>
    <w:rsid w:val="00B75897"/>
    <w:rsid w:val="00B75C26"/>
    <w:rsid w:val="00B761E6"/>
    <w:rsid w:val="00B76C3F"/>
    <w:rsid w:val="00B77197"/>
    <w:rsid w:val="00B80AD7"/>
    <w:rsid w:val="00B80DB0"/>
    <w:rsid w:val="00B83A21"/>
    <w:rsid w:val="00B84F3C"/>
    <w:rsid w:val="00B8622A"/>
    <w:rsid w:val="00B8748A"/>
    <w:rsid w:val="00B87B2C"/>
    <w:rsid w:val="00B90B37"/>
    <w:rsid w:val="00B9340E"/>
    <w:rsid w:val="00B966A9"/>
    <w:rsid w:val="00B96F36"/>
    <w:rsid w:val="00B971A3"/>
    <w:rsid w:val="00B9733E"/>
    <w:rsid w:val="00BA029C"/>
    <w:rsid w:val="00BA0843"/>
    <w:rsid w:val="00BA1524"/>
    <w:rsid w:val="00BA1F5A"/>
    <w:rsid w:val="00BA2640"/>
    <w:rsid w:val="00BA2E77"/>
    <w:rsid w:val="00BA30D1"/>
    <w:rsid w:val="00BA31B3"/>
    <w:rsid w:val="00BA31D1"/>
    <w:rsid w:val="00BA382F"/>
    <w:rsid w:val="00BA38F1"/>
    <w:rsid w:val="00BA429E"/>
    <w:rsid w:val="00BA525B"/>
    <w:rsid w:val="00BA5568"/>
    <w:rsid w:val="00BA5B9F"/>
    <w:rsid w:val="00BA6666"/>
    <w:rsid w:val="00BA6698"/>
    <w:rsid w:val="00BA73E8"/>
    <w:rsid w:val="00BB015B"/>
    <w:rsid w:val="00BB0930"/>
    <w:rsid w:val="00BB1373"/>
    <w:rsid w:val="00BB2459"/>
    <w:rsid w:val="00BB2987"/>
    <w:rsid w:val="00BB34CB"/>
    <w:rsid w:val="00BB3E31"/>
    <w:rsid w:val="00BB418A"/>
    <w:rsid w:val="00BB5987"/>
    <w:rsid w:val="00BB6A66"/>
    <w:rsid w:val="00BB73BF"/>
    <w:rsid w:val="00BB7DF3"/>
    <w:rsid w:val="00BC0604"/>
    <w:rsid w:val="00BC0ADD"/>
    <w:rsid w:val="00BC0C81"/>
    <w:rsid w:val="00BC12EA"/>
    <w:rsid w:val="00BC155B"/>
    <w:rsid w:val="00BC27AB"/>
    <w:rsid w:val="00BC291D"/>
    <w:rsid w:val="00BC2B7C"/>
    <w:rsid w:val="00BC2CCB"/>
    <w:rsid w:val="00BC3833"/>
    <w:rsid w:val="00BC3AE5"/>
    <w:rsid w:val="00BC44E2"/>
    <w:rsid w:val="00BC5476"/>
    <w:rsid w:val="00BC7607"/>
    <w:rsid w:val="00BC776B"/>
    <w:rsid w:val="00BC77DE"/>
    <w:rsid w:val="00BD03CD"/>
    <w:rsid w:val="00BD0686"/>
    <w:rsid w:val="00BD116A"/>
    <w:rsid w:val="00BD130A"/>
    <w:rsid w:val="00BD1542"/>
    <w:rsid w:val="00BD1FED"/>
    <w:rsid w:val="00BD255A"/>
    <w:rsid w:val="00BD261C"/>
    <w:rsid w:val="00BD2B66"/>
    <w:rsid w:val="00BD2F5E"/>
    <w:rsid w:val="00BD2FB0"/>
    <w:rsid w:val="00BD322C"/>
    <w:rsid w:val="00BD551E"/>
    <w:rsid w:val="00BD5AE2"/>
    <w:rsid w:val="00BD5C7C"/>
    <w:rsid w:val="00BD5E86"/>
    <w:rsid w:val="00BD642B"/>
    <w:rsid w:val="00BD6B76"/>
    <w:rsid w:val="00BE06BA"/>
    <w:rsid w:val="00BE3358"/>
    <w:rsid w:val="00BE3A01"/>
    <w:rsid w:val="00BE3FB8"/>
    <w:rsid w:val="00BE4B19"/>
    <w:rsid w:val="00BE4D5E"/>
    <w:rsid w:val="00BE6E9A"/>
    <w:rsid w:val="00BE735A"/>
    <w:rsid w:val="00BF13A1"/>
    <w:rsid w:val="00BF205F"/>
    <w:rsid w:val="00BF3B91"/>
    <w:rsid w:val="00BF42A7"/>
    <w:rsid w:val="00BF475B"/>
    <w:rsid w:val="00BF5318"/>
    <w:rsid w:val="00BF78A6"/>
    <w:rsid w:val="00C01A3C"/>
    <w:rsid w:val="00C033CF"/>
    <w:rsid w:val="00C036CC"/>
    <w:rsid w:val="00C044DC"/>
    <w:rsid w:val="00C045EF"/>
    <w:rsid w:val="00C050B7"/>
    <w:rsid w:val="00C05A47"/>
    <w:rsid w:val="00C06D1D"/>
    <w:rsid w:val="00C07C50"/>
    <w:rsid w:val="00C107C4"/>
    <w:rsid w:val="00C10C01"/>
    <w:rsid w:val="00C11E66"/>
    <w:rsid w:val="00C12573"/>
    <w:rsid w:val="00C13711"/>
    <w:rsid w:val="00C1399F"/>
    <w:rsid w:val="00C13A62"/>
    <w:rsid w:val="00C14DBE"/>
    <w:rsid w:val="00C14E03"/>
    <w:rsid w:val="00C15E3D"/>
    <w:rsid w:val="00C16AC3"/>
    <w:rsid w:val="00C173BF"/>
    <w:rsid w:val="00C17E8B"/>
    <w:rsid w:val="00C207C4"/>
    <w:rsid w:val="00C20ED7"/>
    <w:rsid w:val="00C20F7E"/>
    <w:rsid w:val="00C211F9"/>
    <w:rsid w:val="00C21ABA"/>
    <w:rsid w:val="00C22653"/>
    <w:rsid w:val="00C22F68"/>
    <w:rsid w:val="00C231EC"/>
    <w:rsid w:val="00C235CB"/>
    <w:rsid w:val="00C253CA"/>
    <w:rsid w:val="00C2652D"/>
    <w:rsid w:val="00C27177"/>
    <w:rsid w:val="00C317D6"/>
    <w:rsid w:val="00C3249F"/>
    <w:rsid w:val="00C3270E"/>
    <w:rsid w:val="00C32FD4"/>
    <w:rsid w:val="00C332B3"/>
    <w:rsid w:val="00C34795"/>
    <w:rsid w:val="00C34D74"/>
    <w:rsid w:val="00C36211"/>
    <w:rsid w:val="00C36DD3"/>
    <w:rsid w:val="00C37CDE"/>
    <w:rsid w:val="00C40028"/>
    <w:rsid w:val="00C40205"/>
    <w:rsid w:val="00C40578"/>
    <w:rsid w:val="00C40A6F"/>
    <w:rsid w:val="00C40B4F"/>
    <w:rsid w:val="00C41D06"/>
    <w:rsid w:val="00C41DFE"/>
    <w:rsid w:val="00C4249A"/>
    <w:rsid w:val="00C42BF6"/>
    <w:rsid w:val="00C42DF2"/>
    <w:rsid w:val="00C43AA7"/>
    <w:rsid w:val="00C444AC"/>
    <w:rsid w:val="00C4510C"/>
    <w:rsid w:val="00C45305"/>
    <w:rsid w:val="00C45CAA"/>
    <w:rsid w:val="00C464C2"/>
    <w:rsid w:val="00C467A9"/>
    <w:rsid w:val="00C50117"/>
    <w:rsid w:val="00C50A1D"/>
    <w:rsid w:val="00C50A9E"/>
    <w:rsid w:val="00C50D0E"/>
    <w:rsid w:val="00C50E4E"/>
    <w:rsid w:val="00C51A88"/>
    <w:rsid w:val="00C52483"/>
    <w:rsid w:val="00C526C2"/>
    <w:rsid w:val="00C52880"/>
    <w:rsid w:val="00C5467D"/>
    <w:rsid w:val="00C5497F"/>
    <w:rsid w:val="00C5512F"/>
    <w:rsid w:val="00C559BD"/>
    <w:rsid w:val="00C578A1"/>
    <w:rsid w:val="00C57B36"/>
    <w:rsid w:val="00C60193"/>
    <w:rsid w:val="00C61ABD"/>
    <w:rsid w:val="00C637FB"/>
    <w:rsid w:val="00C63B6E"/>
    <w:rsid w:val="00C63CD7"/>
    <w:rsid w:val="00C63F3E"/>
    <w:rsid w:val="00C65636"/>
    <w:rsid w:val="00C656FA"/>
    <w:rsid w:val="00C664A4"/>
    <w:rsid w:val="00C66A10"/>
    <w:rsid w:val="00C67134"/>
    <w:rsid w:val="00C702A2"/>
    <w:rsid w:val="00C704BC"/>
    <w:rsid w:val="00C706ED"/>
    <w:rsid w:val="00C7071C"/>
    <w:rsid w:val="00C71164"/>
    <w:rsid w:val="00C712BF"/>
    <w:rsid w:val="00C726D0"/>
    <w:rsid w:val="00C726D7"/>
    <w:rsid w:val="00C73201"/>
    <w:rsid w:val="00C7351E"/>
    <w:rsid w:val="00C73B2E"/>
    <w:rsid w:val="00C74E36"/>
    <w:rsid w:val="00C75AF9"/>
    <w:rsid w:val="00C77922"/>
    <w:rsid w:val="00C81532"/>
    <w:rsid w:val="00C817C0"/>
    <w:rsid w:val="00C829EB"/>
    <w:rsid w:val="00C82AC7"/>
    <w:rsid w:val="00C854FA"/>
    <w:rsid w:val="00C85FF4"/>
    <w:rsid w:val="00C87FCE"/>
    <w:rsid w:val="00C904AE"/>
    <w:rsid w:val="00C9053F"/>
    <w:rsid w:val="00C91338"/>
    <w:rsid w:val="00C93267"/>
    <w:rsid w:val="00C93E01"/>
    <w:rsid w:val="00C96D29"/>
    <w:rsid w:val="00C973D3"/>
    <w:rsid w:val="00CA01F1"/>
    <w:rsid w:val="00CA033C"/>
    <w:rsid w:val="00CA0654"/>
    <w:rsid w:val="00CA0AB5"/>
    <w:rsid w:val="00CA1D73"/>
    <w:rsid w:val="00CA22DE"/>
    <w:rsid w:val="00CA2A61"/>
    <w:rsid w:val="00CA30A0"/>
    <w:rsid w:val="00CA348D"/>
    <w:rsid w:val="00CA3975"/>
    <w:rsid w:val="00CA3C4E"/>
    <w:rsid w:val="00CA3CD8"/>
    <w:rsid w:val="00CA4E1A"/>
    <w:rsid w:val="00CA5134"/>
    <w:rsid w:val="00CA7D7C"/>
    <w:rsid w:val="00CA7FF6"/>
    <w:rsid w:val="00CB0048"/>
    <w:rsid w:val="00CB2508"/>
    <w:rsid w:val="00CB31ED"/>
    <w:rsid w:val="00CB400F"/>
    <w:rsid w:val="00CB40E8"/>
    <w:rsid w:val="00CB4FAB"/>
    <w:rsid w:val="00CB57E1"/>
    <w:rsid w:val="00CB5E86"/>
    <w:rsid w:val="00CB6A15"/>
    <w:rsid w:val="00CC0BFC"/>
    <w:rsid w:val="00CC10FC"/>
    <w:rsid w:val="00CC15CC"/>
    <w:rsid w:val="00CC1858"/>
    <w:rsid w:val="00CC3164"/>
    <w:rsid w:val="00CC4941"/>
    <w:rsid w:val="00CC5132"/>
    <w:rsid w:val="00CC5996"/>
    <w:rsid w:val="00CC5C3B"/>
    <w:rsid w:val="00CC5CF7"/>
    <w:rsid w:val="00CC778B"/>
    <w:rsid w:val="00CD0584"/>
    <w:rsid w:val="00CD0F33"/>
    <w:rsid w:val="00CD10BE"/>
    <w:rsid w:val="00CD296D"/>
    <w:rsid w:val="00CD2CA8"/>
    <w:rsid w:val="00CD2F61"/>
    <w:rsid w:val="00CD3CCF"/>
    <w:rsid w:val="00CD3E13"/>
    <w:rsid w:val="00CD492B"/>
    <w:rsid w:val="00CD5558"/>
    <w:rsid w:val="00CD6BDA"/>
    <w:rsid w:val="00CD71AC"/>
    <w:rsid w:val="00CD7625"/>
    <w:rsid w:val="00CE08FC"/>
    <w:rsid w:val="00CE1CB0"/>
    <w:rsid w:val="00CE2F79"/>
    <w:rsid w:val="00CE33EF"/>
    <w:rsid w:val="00CE38C1"/>
    <w:rsid w:val="00CE3910"/>
    <w:rsid w:val="00CE395C"/>
    <w:rsid w:val="00CE3B62"/>
    <w:rsid w:val="00CE3BBA"/>
    <w:rsid w:val="00CE40D5"/>
    <w:rsid w:val="00CE4F55"/>
    <w:rsid w:val="00CE5488"/>
    <w:rsid w:val="00CE74CB"/>
    <w:rsid w:val="00CE7593"/>
    <w:rsid w:val="00CF08D4"/>
    <w:rsid w:val="00CF0D98"/>
    <w:rsid w:val="00CF1DA3"/>
    <w:rsid w:val="00CF1E05"/>
    <w:rsid w:val="00CF25BF"/>
    <w:rsid w:val="00CF2667"/>
    <w:rsid w:val="00CF270F"/>
    <w:rsid w:val="00CF35C4"/>
    <w:rsid w:val="00CF772E"/>
    <w:rsid w:val="00CF77CE"/>
    <w:rsid w:val="00D002C9"/>
    <w:rsid w:val="00D00414"/>
    <w:rsid w:val="00D00C7D"/>
    <w:rsid w:val="00D016A3"/>
    <w:rsid w:val="00D029F9"/>
    <w:rsid w:val="00D02FCA"/>
    <w:rsid w:val="00D03FEA"/>
    <w:rsid w:val="00D05011"/>
    <w:rsid w:val="00D05B55"/>
    <w:rsid w:val="00D0683F"/>
    <w:rsid w:val="00D06F05"/>
    <w:rsid w:val="00D07C64"/>
    <w:rsid w:val="00D10958"/>
    <w:rsid w:val="00D10EEA"/>
    <w:rsid w:val="00D1114D"/>
    <w:rsid w:val="00D11A48"/>
    <w:rsid w:val="00D11BB0"/>
    <w:rsid w:val="00D11BBF"/>
    <w:rsid w:val="00D11FC4"/>
    <w:rsid w:val="00D146F1"/>
    <w:rsid w:val="00D15F82"/>
    <w:rsid w:val="00D161B0"/>
    <w:rsid w:val="00D1641A"/>
    <w:rsid w:val="00D16EF6"/>
    <w:rsid w:val="00D17532"/>
    <w:rsid w:val="00D2007A"/>
    <w:rsid w:val="00D20FB5"/>
    <w:rsid w:val="00D21AFA"/>
    <w:rsid w:val="00D23E26"/>
    <w:rsid w:val="00D23F6B"/>
    <w:rsid w:val="00D2496A"/>
    <w:rsid w:val="00D25A3D"/>
    <w:rsid w:val="00D26535"/>
    <w:rsid w:val="00D3112A"/>
    <w:rsid w:val="00D322BE"/>
    <w:rsid w:val="00D327A1"/>
    <w:rsid w:val="00D32909"/>
    <w:rsid w:val="00D32921"/>
    <w:rsid w:val="00D33652"/>
    <w:rsid w:val="00D33847"/>
    <w:rsid w:val="00D338E9"/>
    <w:rsid w:val="00D339EC"/>
    <w:rsid w:val="00D33C45"/>
    <w:rsid w:val="00D33E87"/>
    <w:rsid w:val="00D348E3"/>
    <w:rsid w:val="00D360B5"/>
    <w:rsid w:val="00D3624B"/>
    <w:rsid w:val="00D366E5"/>
    <w:rsid w:val="00D375EF"/>
    <w:rsid w:val="00D37895"/>
    <w:rsid w:val="00D37DC3"/>
    <w:rsid w:val="00D401A3"/>
    <w:rsid w:val="00D40696"/>
    <w:rsid w:val="00D4169A"/>
    <w:rsid w:val="00D42678"/>
    <w:rsid w:val="00D42D9D"/>
    <w:rsid w:val="00D42E6B"/>
    <w:rsid w:val="00D4331F"/>
    <w:rsid w:val="00D43B1B"/>
    <w:rsid w:val="00D43C15"/>
    <w:rsid w:val="00D44DC1"/>
    <w:rsid w:val="00D4613A"/>
    <w:rsid w:val="00D4613D"/>
    <w:rsid w:val="00D47D60"/>
    <w:rsid w:val="00D50F3E"/>
    <w:rsid w:val="00D511D0"/>
    <w:rsid w:val="00D51C3F"/>
    <w:rsid w:val="00D51D01"/>
    <w:rsid w:val="00D5209F"/>
    <w:rsid w:val="00D52C14"/>
    <w:rsid w:val="00D5349F"/>
    <w:rsid w:val="00D5374B"/>
    <w:rsid w:val="00D53E3B"/>
    <w:rsid w:val="00D54443"/>
    <w:rsid w:val="00D546FD"/>
    <w:rsid w:val="00D555F1"/>
    <w:rsid w:val="00D56564"/>
    <w:rsid w:val="00D57026"/>
    <w:rsid w:val="00D57497"/>
    <w:rsid w:val="00D57C2F"/>
    <w:rsid w:val="00D60ABE"/>
    <w:rsid w:val="00D60FA4"/>
    <w:rsid w:val="00D6181E"/>
    <w:rsid w:val="00D61A10"/>
    <w:rsid w:val="00D62F01"/>
    <w:rsid w:val="00D635F7"/>
    <w:rsid w:val="00D63614"/>
    <w:rsid w:val="00D640C8"/>
    <w:rsid w:val="00D64553"/>
    <w:rsid w:val="00D64B4D"/>
    <w:rsid w:val="00D6752E"/>
    <w:rsid w:val="00D703F9"/>
    <w:rsid w:val="00D71DE4"/>
    <w:rsid w:val="00D73128"/>
    <w:rsid w:val="00D731CB"/>
    <w:rsid w:val="00D73D6E"/>
    <w:rsid w:val="00D7448C"/>
    <w:rsid w:val="00D7461C"/>
    <w:rsid w:val="00D756F8"/>
    <w:rsid w:val="00D765F3"/>
    <w:rsid w:val="00D77591"/>
    <w:rsid w:val="00D778FC"/>
    <w:rsid w:val="00D81F74"/>
    <w:rsid w:val="00D82A13"/>
    <w:rsid w:val="00D82D88"/>
    <w:rsid w:val="00D82E00"/>
    <w:rsid w:val="00D83031"/>
    <w:rsid w:val="00D8358C"/>
    <w:rsid w:val="00D84741"/>
    <w:rsid w:val="00D84F5D"/>
    <w:rsid w:val="00D862DC"/>
    <w:rsid w:val="00D87E9E"/>
    <w:rsid w:val="00D90085"/>
    <w:rsid w:val="00D904AB"/>
    <w:rsid w:val="00D90FF0"/>
    <w:rsid w:val="00D9205C"/>
    <w:rsid w:val="00D9278D"/>
    <w:rsid w:val="00D92D7A"/>
    <w:rsid w:val="00D933BD"/>
    <w:rsid w:val="00D94150"/>
    <w:rsid w:val="00D9415D"/>
    <w:rsid w:val="00D94886"/>
    <w:rsid w:val="00D94DDD"/>
    <w:rsid w:val="00D96082"/>
    <w:rsid w:val="00D96F93"/>
    <w:rsid w:val="00D97AFA"/>
    <w:rsid w:val="00D97BD6"/>
    <w:rsid w:val="00DA060C"/>
    <w:rsid w:val="00DA0E4C"/>
    <w:rsid w:val="00DA10B6"/>
    <w:rsid w:val="00DA1658"/>
    <w:rsid w:val="00DA2E91"/>
    <w:rsid w:val="00DA2FC0"/>
    <w:rsid w:val="00DA34B0"/>
    <w:rsid w:val="00DA360F"/>
    <w:rsid w:val="00DA4236"/>
    <w:rsid w:val="00DA5756"/>
    <w:rsid w:val="00DA60A2"/>
    <w:rsid w:val="00DA623A"/>
    <w:rsid w:val="00DA769E"/>
    <w:rsid w:val="00DB0030"/>
    <w:rsid w:val="00DB04F6"/>
    <w:rsid w:val="00DB15C0"/>
    <w:rsid w:val="00DB1619"/>
    <w:rsid w:val="00DB169B"/>
    <w:rsid w:val="00DB17D4"/>
    <w:rsid w:val="00DB21D2"/>
    <w:rsid w:val="00DB2E66"/>
    <w:rsid w:val="00DB3BE4"/>
    <w:rsid w:val="00DB5CED"/>
    <w:rsid w:val="00DB6C17"/>
    <w:rsid w:val="00DB7283"/>
    <w:rsid w:val="00DB7535"/>
    <w:rsid w:val="00DB7BEA"/>
    <w:rsid w:val="00DB7E03"/>
    <w:rsid w:val="00DC01D0"/>
    <w:rsid w:val="00DC0814"/>
    <w:rsid w:val="00DC0B24"/>
    <w:rsid w:val="00DC19F2"/>
    <w:rsid w:val="00DC1F17"/>
    <w:rsid w:val="00DC3809"/>
    <w:rsid w:val="00DC3E04"/>
    <w:rsid w:val="00DC46F2"/>
    <w:rsid w:val="00DC5706"/>
    <w:rsid w:val="00DC61BA"/>
    <w:rsid w:val="00DC6C98"/>
    <w:rsid w:val="00DC78C8"/>
    <w:rsid w:val="00DC7A11"/>
    <w:rsid w:val="00DD05BE"/>
    <w:rsid w:val="00DD05D7"/>
    <w:rsid w:val="00DD1BF6"/>
    <w:rsid w:val="00DD1DB4"/>
    <w:rsid w:val="00DD23A6"/>
    <w:rsid w:val="00DD369B"/>
    <w:rsid w:val="00DD58B7"/>
    <w:rsid w:val="00DD5D19"/>
    <w:rsid w:val="00DD650B"/>
    <w:rsid w:val="00DD6E4C"/>
    <w:rsid w:val="00DD6EE4"/>
    <w:rsid w:val="00DD7182"/>
    <w:rsid w:val="00DD7206"/>
    <w:rsid w:val="00DD7395"/>
    <w:rsid w:val="00DD76B4"/>
    <w:rsid w:val="00DD7DD3"/>
    <w:rsid w:val="00DE068F"/>
    <w:rsid w:val="00DE0939"/>
    <w:rsid w:val="00DE10D9"/>
    <w:rsid w:val="00DE18EC"/>
    <w:rsid w:val="00DE19FA"/>
    <w:rsid w:val="00DE2E71"/>
    <w:rsid w:val="00DE393D"/>
    <w:rsid w:val="00DE3D46"/>
    <w:rsid w:val="00DE41ED"/>
    <w:rsid w:val="00DE50BD"/>
    <w:rsid w:val="00DE57E5"/>
    <w:rsid w:val="00DE6081"/>
    <w:rsid w:val="00DE693A"/>
    <w:rsid w:val="00DE6F2F"/>
    <w:rsid w:val="00DE7567"/>
    <w:rsid w:val="00DE7894"/>
    <w:rsid w:val="00DE7D9C"/>
    <w:rsid w:val="00DF0094"/>
    <w:rsid w:val="00DF1FCE"/>
    <w:rsid w:val="00DF220F"/>
    <w:rsid w:val="00DF27AE"/>
    <w:rsid w:val="00DF4698"/>
    <w:rsid w:val="00DF46D4"/>
    <w:rsid w:val="00DF4EB3"/>
    <w:rsid w:val="00DF6167"/>
    <w:rsid w:val="00DF738C"/>
    <w:rsid w:val="00DF73E7"/>
    <w:rsid w:val="00DF742B"/>
    <w:rsid w:val="00DF7FAF"/>
    <w:rsid w:val="00E01966"/>
    <w:rsid w:val="00E02E32"/>
    <w:rsid w:val="00E02EC6"/>
    <w:rsid w:val="00E04C31"/>
    <w:rsid w:val="00E05F4A"/>
    <w:rsid w:val="00E06E13"/>
    <w:rsid w:val="00E07F4E"/>
    <w:rsid w:val="00E10F71"/>
    <w:rsid w:val="00E111B8"/>
    <w:rsid w:val="00E1136C"/>
    <w:rsid w:val="00E11D03"/>
    <w:rsid w:val="00E127A3"/>
    <w:rsid w:val="00E13ACA"/>
    <w:rsid w:val="00E13D6C"/>
    <w:rsid w:val="00E13DAA"/>
    <w:rsid w:val="00E147BB"/>
    <w:rsid w:val="00E14F0E"/>
    <w:rsid w:val="00E15012"/>
    <w:rsid w:val="00E15616"/>
    <w:rsid w:val="00E15F27"/>
    <w:rsid w:val="00E16772"/>
    <w:rsid w:val="00E17DE6"/>
    <w:rsid w:val="00E20E52"/>
    <w:rsid w:val="00E2106C"/>
    <w:rsid w:val="00E214D8"/>
    <w:rsid w:val="00E2248C"/>
    <w:rsid w:val="00E2327B"/>
    <w:rsid w:val="00E23506"/>
    <w:rsid w:val="00E23C39"/>
    <w:rsid w:val="00E23D29"/>
    <w:rsid w:val="00E23E9B"/>
    <w:rsid w:val="00E25CFB"/>
    <w:rsid w:val="00E30056"/>
    <w:rsid w:val="00E30155"/>
    <w:rsid w:val="00E30E04"/>
    <w:rsid w:val="00E31C8B"/>
    <w:rsid w:val="00E32197"/>
    <w:rsid w:val="00E321A4"/>
    <w:rsid w:val="00E325CD"/>
    <w:rsid w:val="00E32C1E"/>
    <w:rsid w:val="00E3532D"/>
    <w:rsid w:val="00E365E5"/>
    <w:rsid w:val="00E36D01"/>
    <w:rsid w:val="00E3706A"/>
    <w:rsid w:val="00E41E94"/>
    <w:rsid w:val="00E43983"/>
    <w:rsid w:val="00E43CCB"/>
    <w:rsid w:val="00E43E16"/>
    <w:rsid w:val="00E44A1C"/>
    <w:rsid w:val="00E44B37"/>
    <w:rsid w:val="00E45E5D"/>
    <w:rsid w:val="00E463B3"/>
    <w:rsid w:val="00E46573"/>
    <w:rsid w:val="00E475C6"/>
    <w:rsid w:val="00E47662"/>
    <w:rsid w:val="00E47F94"/>
    <w:rsid w:val="00E50506"/>
    <w:rsid w:val="00E50556"/>
    <w:rsid w:val="00E509F2"/>
    <w:rsid w:val="00E50AA9"/>
    <w:rsid w:val="00E50C6F"/>
    <w:rsid w:val="00E51982"/>
    <w:rsid w:val="00E51B80"/>
    <w:rsid w:val="00E51E47"/>
    <w:rsid w:val="00E51F6C"/>
    <w:rsid w:val="00E52747"/>
    <w:rsid w:val="00E529F7"/>
    <w:rsid w:val="00E53369"/>
    <w:rsid w:val="00E538E1"/>
    <w:rsid w:val="00E5487F"/>
    <w:rsid w:val="00E54CAF"/>
    <w:rsid w:val="00E569EB"/>
    <w:rsid w:val="00E6041E"/>
    <w:rsid w:val="00E62E38"/>
    <w:rsid w:val="00E63034"/>
    <w:rsid w:val="00E64A38"/>
    <w:rsid w:val="00E6746B"/>
    <w:rsid w:val="00E67A5C"/>
    <w:rsid w:val="00E70274"/>
    <w:rsid w:val="00E71365"/>
    <w:rsid w:val="00E72130"/>
    <w:rsid w:val="00E72434"/>
    <w:rsid w:val="00E730C5"/>
    <w:rsid w:val="00E7421A"/>
    <w:rsid w:val="00E7449E"/>
    <w:rsid w:val="00E74878"/>
    <w:rsid w:val="00E757C0"/>
    <w:rsid w:val="00E77D6C"/>
    <w:rsid w:val="00E77E7E"/>
    <w:rsid w:val="00E801B0"/>
    <w:rsid w:val="00E804CE"/>
    <w:rsid w:val="00E80D47"/>
    <w:rsid w:val="00E81845"/>
    <w:rsid w:val="00E825A2"/>
    <w:rsid w:val="00E83E6B"/>
    <w:rsid w:val="00E84659"/>
    <w:rsid w:val="00E868FB"/>
    <w:rsid w:val="00E900F8"/>
    <w:rsid w:val="00E91021"/>
    <w:rsid w:val="00E9105B"/>
    <w:rsid w:val="00E9165D"/>
    <w:rsid w:val="00E91860"/>
    <w:rsid w:val="00E91CE6"/>
    <w:rsid w:val="00E94006"/>
    <w:rsid w:val="00E945CB"/>
    <w:rsid w:val="00E94CBE"/>
    <w:rsid w:val="00E94D6B"/>
    <w:rsid w:val="00E94E02"/>
    <w:rsid w:val="00E94FFD"/>
    <w:rsid w:val="00E96CC9"/>
    <w:rsid w:val="00E97930"/>
    <w:rsid w:val="00E97F0D"/>
    <w:rsid w:val="00EA0672"/>
    <w:rsid w:val="00EA0935"/>
    <w:rsid w:val="00EA0F5E"/>
    <w:rsid w:val="00EA1D93"/>
    <w:rsid w:val="00EA2319"/>
    <w:rsid w:val="00EA3094"/>
    <w:rsid w:val="00EA4143"/>
    <w:rsid w:val="00EA4289"/>
    <w:rsid w:val="00EA445B"/>
    <w:rsid w:val="00EA4ECF"/>
    <w:rsid w:val="00EA5608"/>
    <w:rsid w:val="00EA709C"/>
    <w:rsid w:val="00EA7508"/>
    <w:rsid w:val="00EA7E19"/>
    <w:rsid w:val="00EA7F5E"/>
    <w:rsid w:val="00EB0783"/>
    <w:rsid w:val="00EB07AB"/>
    <w:rsid w:val="00EB1AC1"/>
    <w:rsid w:val="00EB2061"/>
    <w:rsid w:val="00EB22E1"/>
    <w:rsid w:val="00EB24DB"/>
    <w:rsid w:val="00EB2B83"/>
    <w:rsid w:val="00EB3871"/>
    <w:rsid w:val="00EB436D"/>
    <w:rsid w:val="00EB6A38"/>
    <w:rsid w:val="00EB7502"/>
    <w:rsid w:val="00EB767F"/>
    <w:rsid w:val="00EB7FDE"/>
    <w:rsid w:val="00EC11CB"/>
    <w:rsid w:val="00EC16E4"/>
    <w:rsid w:val="00EC2264"/>
    <w:rsid w:val="00EC2567"/>
    <w:rsid w:val="00EC3B52"/>
    <w:rsid w:val="00EC3DA7"/>
    <w:rsid w:val="00EC3DFE"/>
    <w:rsid w:val="00EC409E"/>
    <w:rsid w:val="00EC4A07"/>
    <w:rsid w:val="00EC68B1"/>
    <w:rsid w:val="00EC72A1"/>
    <w:rsid w:val="00EC76E0"/>
    <w:rsid w:val="00EC788D"/>
    <w:rsid w:val="00EC7932"/>
    <w:rsid w:val="00ED1716"/>
    <w:rsid w:val="00ED17AC"/>
    <w:rsid w:val="00ED1893"/>
    <w:rsid w:val="00ED1EF0"/>
    <w:rsid w:val="00ED232C"/>
    <w:rsid w:val="00ED2C92"/>
    <w:rsid w:val="00ED33DA"/>
    <w:rsid w:val="00ED340E"/>
    <w:rsid w:val="00ED35DD"/>
    <w:rsid w:val="00ED41AE"/>
    <w:rsid w:val="00ED4791"/>
    <w:rsid w:val="00ED605C"/>
    <w:rsid w:val="00ED662B"/>
    <w:rsid w:val="00ED6CAA"/>
    <w:rsid w:val="00EE1CD9"/>
    <w:rsid w:val="00EE25E5"/>
    <w:rsid w:val="00EE304D"/>
    <w:rsid w:val="00EE3DB2"/>
    <w:rsid w:val="00EE4620"/>
    <w:rsid w:val="00EE5453"/>
    <w:rsid w:val="00EE5F1A"/>
    <w:rsid w:val="00EE71E7"/>
    <w:rsid w:val="00EF022E"/>
    <w:rsid w:val="00EF0B11"/>
    <w:rsid w:val="00EF0BCC"/>
    <w:rsid w:val="00EF101C"/>
    <w:rsid w:val="00EF12D9"/>
    <w:rsid w:val="00EF1991"/>
    <w:rsid w:val="00EF29F0"/>
    <w:rsid w:val="00EF2C8F"/>
    <w:rsid w:val="00EF31ED"/>
    <w:rsid w:val="00EF3E02"/>
    <w:rsid w:val="00EF49A9"/>
    <w:rsid w:val="00EF4DEF"/>
    <w:rsid w:val="00EF5209"/>
    <w:rsid w:val="00EF5318"/>
    <w:rsid w:val="00EF55A9"/>
    <w:rsid w:val="00EF669F"/>
    <w:rsid w:val="00EF7269"/>
    <w:rsid w:val="00F001E1"/>
    <w:rsid w:val="00F00641"/>
    <w:rsid w:val="00F00954"/>
    <w:rsid w:val="00F00C35"/>
    <w:rsid w:val="00F01CE2"/>
    <w:rsid w:val="00F01EE7"/>
    <w:rsid w:val="00F02E0F"/>
    <w:rsid w:val="00F031C5"/>
    <w:rsid w:val="00F03A43"/>
    <w:rsid w:val="00F03CCE"/>
    <w:rsid w:val="00F03DEB"/>
    <w:rsid w:val="00F04721"/>
    <w:rsid w:val="00F060C3"/>
    <w:rsid w:val="00F06549"/>
    <w:rsid w:val="00F102D0"/>
    <w:rsid w:val="00F10DE4"/>
    <w:rsid w:val="00F11DA9"/>
    <w:rsid w:val="00F13237"/>
    <w:rsid w:val="00F13843"/>
    <w:rsid w:val="00F15143"/>
    <w:rsid w:val="00F16242"/>
    <w:rsid w:val="00F168BE"/>
    <w:rsid w:val="00F16E43"/>
    <w:rsid w:val="00F179E6"/>
    <w:rsid w:val="00F201DE"/>
    <w:rsid w:val="00F20BCC"/>
    <w:rsid w:val="00F2132C"/>
    <w:rsid w:val="00F21F75"/>
    <w:rsid w:val="00F221D0"/>
    <w:rsid w:val="00F224B7"/>
    <w:rsid w:val="00F22562"/>
    <w:rsid w:val="00F22F73"/>
    <w:rsid w:val="00F23F40"/>
    <w:rsid w:val="00F23F75"/>
    <w:rsid w:val="00F24713"/>
    <w:rsid w:val="00F24EC6"/>
    <w:rsid w:val="00F25259"/>
    <w:rsid w:val="00F256A1"/>
    <w:rsid w:val="00F257BB"/>
    <w:rsid w:val="00F267A3"/>
    <w:rsid w:val="00F2700B"/>
    <w:rsid w:val="00F27229"/>
    <w:rsid w:val="00F30D02"/>
    <w:rsid w:val="00F31570"/>
    <w:rsid w:val="00F31DF4"/>
    <w:rsid w:val="00F3252D"/>
    <w:rsid w:val="00F328E6"/>
    <w:rsid w:val="00F3383B"/>
    <w:rsid w:val="00F33924"/>
    <w:rsid w:val="00F33BB3"/>
    <w:rsid w:val="00F348D1"/>
    <w:rsid w:val="00F35332"/>
    <w:rsid w:val="00F35389"/>
    <w:rsid w:val="00F35746"/>
    <w:rsid w:val="00F3681B"/>
    <w:rsid w:val="00F36BCE"/>
    <w:rsid w:val="00F408CD"/>
    <w:rsid w:val="00F41A30"/>
    <w:rsid w:val="00F41F34"/>
    <w:rsid w:val="00F4250C"/>
    <w:rsid w:val="00F42E4E"/>
    <w:rsid w:val="00F431DD"/>
    <w:rsid w:val="00F437BC"/>
    <w:rsid w:val="00F4410E"/>
    <w:rsid w:val="00F45630"/>
    <w:rsid w:val="00F4610D"/>
    <w:rsid w:val="00F474FD"/>
    <w:rsid w:val="00F505C1"/>
    <w:rsid w:val="00F510FC"/>
    <w:rsid w:val="00F51AF4"/>
    <w:rsid w:val="00F52231"/>
    <w:rsid w:val="00F524ED"/>
    <w:rsid w:val="00F5254B"/>
    <w:rsid w:val="00F52E6A"/>
    <w:rsid w:val="00F5327E"/>
    <w:rsid w:val="00F5394B"/>
    <w:rsid w:val="00F55C40"/>
    <w:rsid w:val="00F5638B"/>
    <w:rsid w:val="00F60056"/>
    <w:rsid w:val="00F60524"/>
    <w:rsid w:val="00F60B6A"/>
    <w:rsid w:val="00F612CB"/>
    <w:rsid w:val="00F61A41"/>
    <w:rsid w:val="00F6254B"/>
    <w:rsid w:val="00F63169"/>
    <w:rsid w:val="00F64E64"/>
    <w:rsid w:val="00F65774"/>
    <w:rsid w:val="00F65FD7"/>
    <w:rsid w:val="00F66684"/>
    <w:rsid w:val="00F66BCE"/>
    <w:rsid w:val="00F66D4D"/>
    <w:rsid w:val="00F66EFA"/>
    <w:rsid w:val="00F67FC1"/>
    <w:rsid w:val="00F70EE6"/>
    <w:rsid w:val="00F72A92"/>
    <w:rsid w:val="00F72B95"/>
    <w:rsid w:val="00F72B9B"/>
    <w:rsid w:val="00F72F93"/>
    <w:rsid w:val="00F732D8"/>
    <w:rsid w:val="00F733B8"/>
    <w:rsid w:val="00F742EF"/>
    <w:rsid w:val="00F75215"/>
    <w:rsid w:val="00F75888"/>
    <w:rsid w:val="00F7648F"/>
    <w:rsid w:val="00F800A3"/>
    <w:rsid w:val="00F80AA2"/>
    <w:rsid w:val="00F80C68"/>
    <w:rsid w:val="00F8132D"/>
    <w:rsid w:val="00F819F4"/>
    <w:rsid w:val="00F820D8"/>
    <w:rsid w:val="00F82EEA"/>
    <w:rsid w:val="00F83861"/>
    <w:rsid w:val="00F83A75"/>
    <w:rsid w:val="00F83E06"/>
    <w:rsid w:val="00F84F87"/>
    <w:rsid w:val="00F85353"/>
    <w:rsid w:val="00F8575D"/>
    <w:rsid w:val="00F85C1F"/>
    <w:rsid w:val="00F865A8"/>
    <w:rsid w:val="00F8673F"/>
    <w:rsid w:val="00F9181E"/>
    <w:rsid w:val="00F929C3"/>
    <w:rsid w:val="00F94149"/>
    <w:rsid w:val="00F94195"/>
    <w:rsid w:val="00F9436A"/>
    <w:rsid w:val="00F943D6"/>
    <w:rsid w:val="00F94749"/>
    <w:rsid w:val="00F95809"/>
    <w:rsid w:val="00F95EC3"/>
    <w:rsid w:val="00F973D3"/>
    <w:rsid w:val="00FA0157"/>
    <w:rsid w:val="00FA0395"/>
    <w:rsid w:val="00FA0993"/>
    <w:rsid w:val="00FA0FC2"/>
    <w:rsid w:val="00FA1668"/>
    <w:rsid w:val="00FA1790"/>
    <w:rsid w:val="00FA1C21"/>
    <w:rsid w:val="00FA210B"/>
    <w:rsid w:val="00FA2668"/>
    <w:rsid w:val="00FA26B2"/>
    <w:rsid w:val="00FA39EB"/>
    <w:rsid w:val="00FA4993"/>
    <w:rsid w:val="00FA56ED"/>
    <w:rsid w:val="00FA56FF"/>
    <w:rsid w:val="00FA5A1F"/>
    <w:rsid w:val="00FA5B4E"/>
    <w:rsid w:val="00FA6998"/>
    <w:rsid w:val="00FA6B01"/>
    <w:rsid w:val="00FA736B"/>
    <w:rsid w:val="00FB05C8"/>
    <w:rsid w:val="00FB0645"/>
    <w:rsid w:val="00FB1070"/>
    <w:rsid w:val="00FB15CC"/>
    <w:rsid w:val="00FB16D6"/>
    <w:rsid w:val="00FB1D01"/>
    <w:rsid w:val="00FB2AEB"/>
    <w:rsid w:val="00FB2FC7"/>
    <w:rsid w:val="00FB3052"/>
    <w:rsid w:val="00FB4A4B"/>
    <w:rsid w:val="00FB4DB3"/>
    <w:rsid w:val="00FB5211"/>
    <w:rsid w:val="00FB713F"/>
    <w:rsid w:val="00FB71B7"/>
    <w:rsid w:val="00FB74E4"/>
    <w:rsid w:val="00FB7BE1"/>
    <w:rsid w:val="00FB7CC6"/>
    <w:rsid w:val="00FC036D"/>
    <w:rsid w:val="00FC03F3"/>
    <w:rsid w:val="00FC0845"/>
    <w:rsid w:val="00FC241B"/>
    <w:rsid w:val="00FC2A00"/>
    <w:rsid w:val="00FC394A"/>
    <w:rsid w:val="00FC42B3"/>
    <w:rsid w:val="00FC49E5"/>
    <w:rsid w:val="00FC4E56"/>
    <w:rsid w:val="00FC52AA"/>
    <w:rsid w:val="00FC5EC7"/>
    <w:rsid w:val="00FC7215"/>
    <w:rsid w:val="00FC76B9"/>
    <w:rsid w:val="00FC7DDB"/>
    <w:rsid w:val="00FD0517"/>
    <w:rsid w:val="00FD1041"/>
    <w:rsid w:val="00FD3A3D"/>
    <w:rsid w:val="00FD4833"/>
    <w:rsid w:val="00FD52F0"/>
    <w:rsid w:val="00FD5E45"/>
    <w:rsid w:val="00FD6081"/>
    <w:rsid w:val="00FD6C4C"/>
    <w:rsid w:val="00FD7DDD"/>
    <w:rsid w:val="00FE0320"/>
    <w:rsid w:val="00FE09BC"/>
    <w:rsid w:val="00FE15DF"/>
    <w:rsid w:val="00FE1756"/>
    <w:rsid w:val="00FE1A47"/>
    <w:rsid w:val="00FE3CD9"/>
    <w:rsid w:val="00FF2BDD"/>
    <w:rsid w:val="00FF2DFE"/>
    <w:rsid w:val="00FF3276"/>
    <w:rsid w:val="00FF4418"/>
    <w:rsid w:val="00FF49A5"/>
    <w:rsid w:val="00FF5458"/>
    <w:rsid w:val="00FF5FE9"/>
    <w:rsid w:val="00FF71AA"/>
    <w:rsid w:val="00FF7267"/>
    <w:rsid w:val="00FF7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colormru v:ext="edit" colors="#eaeaea"/>
    </o:shapedefaults>
    <o:shapelayout v:ext="edit">
      <o:idmap v:ext="edit" data="1"/>
    </o:shapelayout>
  </w:shapeDefaults>
  <w:decimalSymbol w:val="."/>
  <w:listSeparator w:val=","/>
  <w14:docId w14:val="29D9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021F0"/>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spacing w:before="360" w:after="80" w:line="240" w:lineRule="auto"/>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ind w:left="360"/>
    </w:pPr>
    <w:rPr>
      <w:rFonts w:ascii="Arial" w:eastAsia="MS Mincho" w:hAnsi="Arial"/>
      <w:b/>
      <w:sz w:val="18"/>
      <w:lang w:val="en-US" w:eastAsia="ja-JP"/>
    </w:rPr>
  </w:style>
  <w:style w:type="paragraph" w:customStyle="1" w:styleId="Appendix">
    <w:name w:val="Appendix"/>
    <w:basedOn w:val="Heading1-nonumber"/>
    <w:next w:val="BodyText"/>
    <w:uiPriority w:val="1"/>
    <w:qFormat/>
    <w:rsid w:val="008133EF"/>
    <w:pPr>
      <w:pageBreakBefore/>
      <w:numPr>
        <w:numId w:val="23"/>
      </w:numPr>
      <w:tabs>
        <w:tab w:val="left" w:pos="1800"/>
      </w:tabs>
      <w:snapToGrid w:val="0"/>
      <w:spacing w:after="360"/>
    </w:pPr>
    <w:rPr>
      <w:rFonts w:ascii="Arial Bold" w:eastAsia="MS Mincho" w:hAnsi="Arial Bold"/>
      <w:b w:val="0"/>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TOCHeading">
    <w:name w:val="TOC Heading"/>
    <w:basedOn w:val="Heading1"/>
    <w:next w:val="Normal"/>
    <w:uiPriority w:val="39"/>
    <w:semiHidden/>
    <w:unhideWhenUsed/>
    <w:qFormat/>
    <w:rsid w:val="009F742F"/>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customStyle="1" w:styleId="Default">
    <w:name w:val="Default"/>
    <w:rsid w:val="009E6016"/>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62FCD"/>
    <w:rPr>
      <w:color w:val="605E5C"/>
      <w:shd w:val="clear" w:color="auto" w:fill="E1DFDD"/>
    </w:rPr>
  </w:style>
  <w:style w:type="character" w:styleId="CommentReference">
    <w:name w:val="annotation reference"/>
    <w:basedOn w:val="DefaultParagraphFont"/>
    <w:semiHidden/>
    <w:unhideWhenUsed/>
    <w:rsid w:val="004339AB"/>
    <w:rPr>
      <w:sz w:val="16"/>
      <w:szCs w:val="16"/>
    </w:rPr>
  </w:style>
  <w:style w:type="paragraph" w:styleId="CommentText">
    <w:name w:val="annotation text"/>
    <w:basedOn w:val="Normal"/>
    <w:link w:val="CommentTextChar"/>
    <w:semiHidden/>
    <w:unhideWhenUsed/>
    <w:rsid w:val="004339AB"/>
    <w:pPr>
      <w:spacing w:line="240" w:lineRule="auto"/>
    </w:pPr>
    <w:rPr>
      <w:sz w:val="20"/>
    </w:rPr>
  </w:style>
  <w:style w:type="character" w:customStyle="1" w:styleId="CommentTextChar">
    <w:name w:val="Comment Text Char"/>
    <w:basedOn w:val="DefaultParagraphFont"/>
    <w:link w:val="CommentText"/>
    <w:semiHidden/>
    <w:rsid w:val="004339AB"/>
    <w:rPr>
      <w:lang w:val="en-US" w:eastAsia="en-US"/>
    </w:rPr>
  </w:style>
  <w:style w:type="paragraph" w:styleId="CommentSubject">
    <w:name w:val="annotation subject"/>
    <w:basedOn w:val="CommentText"/>
    <w:next w:val="CommentText"/>
    <w:link w:val="CommentSubjectChar"/>
    <w:semiHidden/>
    <w:unhideWhenUsed/>
    <w:rsid w:val="004339AB"/>
    <w:rPr>
      <w:b/>
      <w:bCs/>
    </w:rPr>
  </w:style>
  <w:style w:type="character" w:customStyle="1" w:styleId="CommentSubjectChar">
    <w:name w:val="Comment Subject Char"/>
    <w:basedOn w:val="CommentTextChar"/>
    <w:link w:val="CommentSubject"/>
    <w:semiHidden/>
    <w:rsid w:val="004339A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021F0"/>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spacing w:before="360" w:after="80" w:line="240" w:lineRule="auto"/>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ind w:left="360"/>
    </w:pPr>
    <w:rPr>
      <w:rFonts w:ascii="Arial" w:eastAsia="MS Mincho" w:hAnsi="Arial"/>
      <w:b/>
      <w:sz w:val="18"/>
      <w:lang w:val="en-US" w:eastAsia="ja-JP"/>
    </w:rPr>
  </w:style>
  <w:style w:type="paragraph" w:customStyle="1" w:styleId="Appendix">
    <w:name w:val="Appendix"/>
    <w:basedOn w:val="Heading1-nonumber"/>
    <w:next w:val="BodyText"/>
    <w:uiPriority w:val="1"/>
    <w:qFormat/>
    <w:rsid w:val="008133EF"/>
    <w:pPr>
      <w:pageBreakBefore/>
      <w:numPr>
        <w:numId w:val="23"/>
      </w:numPr>
      <w:tabs>
        <w:tab w:val="left" w:pos="1800"/>
      </w:tabs>
      <w:snapToGrid w:val="0"/>
      <w:spacing w:after="360"/>
    </w:pPr>
    <w:rPr>
      <w:rFonts w:ascii="Arial Bold" w:eastAsia="MS Mincho" w:hAnsi="Arial Bold"/>
      <w:b w:val="0"/>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TOCHeading">
    <w:name w:val="TOC Heading"/>
    <w:basedOn w:val="Heading1"/>
    <w:next w:val="Normal"/>
    <w:uiPriority w:val="39"/>
    <w:semiHidden/>
    <w:unhideWhenUsed/>
    <w:qFormat/>
    <w:rsid w:val="009F742F"/>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customStyle="1" w:styleId="Default">
    <w:name w:val="Default"/>
    <w:rsid w:val="009E6016"/>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62FCD"/>
    <w:rPr>
      <w:color w:val="605E5C"/>
      <w:shd w:val="clear" w:color="auto" w:fill="E1DFDD"/>
    </w:rPr>
  </w:style>
  <w:style w:type="character" w:styleId="CommentReference">
    <w:name w:val="annotation reference"/>
    <w:basedOn w:val="DefaultParagraphFont"/>
    <w:semiHidden/>
    <w:unhideWhenUsed/>
    <w:rsid w:val="004339AB"/>
    <w:rPr>
      <w:sz w:val="16"/>
      <w:szCs w:val="16"/>
    </w:rPr>
  </w:style>
  <w:style w:type="paragraph" w:styleId="CommentText">
    <w:name w:val="annotation text"/>
    <w:basedOn w:val="Normal"/>
    <w:link w:val="CommentTextChar"/>
    <w:semiHidden/>
    <w:unhideWhenUsed/>
    <w:rsid w:val="004339AB"/>
    <w:pPr>
      <w:spacing w:line="240" w:lineRule="auto"/>
    </w:pPr>
    <w:rPr>
      <w:sz w:val="20"/>
    </w:rPr>
  </w:style>
  <w:style w:type="character" w:customStyle="1" w:styleId="CommentTextChar">
    <w:name w:val="Comment Text Char"/>
    <w:basedOn w:val="DefaultParagraphFont"/>
    <w:link w:val="CommentText"/>
    <w:semiHidden/>
    <w:rsid w:val="004339AB"/>
    <w:rPr>
      <w:lang w:val="en-US" w:eastAsia="en-US"/>
    </w:rPr>
  </w:style>
  <w:style w:type="paragraph" w:styleId="CommentSubject">
    <w:name w:val="annotation subject"/>
    <w:basedOn w:val="CommentText"/>
    <w:next w:val="CommentText"/>
    <w:link w:val="CommentSubjectChar"/>
    <w:semiHidden/>
    <w:unhideWhenUsed/>
    <w:rsid w:val="004339AB"/>
    <w:rPr>
      <w:b/>
      <w:bCs/>
    </w:rPr>
  </w:style>
  <w:style w:type="character" w:customStyle="1" w:styleId="CommentSubjectChar">
    <w:name w:val="Comment Subject Char"/>
    <w:basedOn w:val="CommentTextChar"/>
    <w:link w:val="CommentSubject"/>
    <w:semiHidden/>
    <w:rsid w:val="004339A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5552">
      <w:bodyDiv w:val="1"/>
      <w:marLeft w:val="0"/>
      <w:marRight w:val="0"/>
      <w:marTop w:val="0"/>
      <w:marBottom w:val="0"/>
      <w:divBdr>
        <w:top w:val="none" w:sz="0" w:space="0" w:color="auto"/>
        <w:left w:val="none" w:sz="0" w:space="0" w:color="auto"/>
        <w:bottom w:val="none" w:sz="0" w:space="0" w:color="auto"/>
        <w:right w:val="none" w:sz="0" w:space="0" w:color="auto"/>
      </w:divBdr>
      <w:divsChild>
        <w:div w:id="117257600">
          <w:marLeft w:val="0"/>
          <w:marRight w:val="0"/>
          <w:marTop w:val="0"/>
          <w:marBottom w:val="0"/>
          <w:divBdr>
            <w:top w:val="none" w:sz="0" w:space="0" w:color="auto"/>
            <w:left w:val="none" w:sz="0" w:space="0" w:color="auto"/>
            <w:bottom w:val="none" w:sz="0" w:space="0" w:color="auto"/>
            <w:right w:val="none" w:sz="0" w:space="0" w:color="auto"/>
          </w:divBdr>
          <w:divsChild>
            <w:div w:id="1100683226">
              <w:marLeft w:val="0"/>
              <w:marRight w:val="0"/>
              <w:marTop w:val="0"/>
              <w:marBottom w:val="0"/>
              <w:divBdr>
                <w:top w:val="none" w:sz="0" w:space="0" w:color="auto"/>
                <w:left w:val="none" w:sz="0" w:space="0" w:color="auto"/>
                <w:bottom w:val="none" w:sz="0" w:space="0" w:color="auto"/>
                <w:right w:val="none" w:sz="0" w:space="0" w:color="auto"/>
              </w:divBdr>
              <w:divsChild>
                <w:div w:id="927542220">
                  <w:marLeft w:val="0"/>
                  <w:marRight w:val="0"/>
                  <w:marTop w:val="0"/>
                  <w:marBottom w:val="0"/>
                  <w:divBdr>
                    <w:top w:val="none" w:sz="0" w:space="0" w:color="auto"/>
                    <w:left w:val="none" w:sz="0" w:space="0" w:color="auto"/>
                    <w:bottom w:val="none" w:sz="0" w:space="0" w:color="auto"/>
                    <w:right w:val="none" w:sz="0" w:space="0" w:color="auto"/>
                  </w:divBdr>
                  <w:divsChild>
                    <w:div w:id="1125663093">
                      <w:marLeft w:val="0"/>
                      <w:marRight w:val="0"/>
                      <w:marTop w:val="0"/>
                      <w:marBottom w:val="0"/>
                      <w:divBdr>
                        <w:top w:val="none" w:sz="0" w:space="0" w:color="auto"/>
                        <w:left w:val="none" w:sz="0" w:space="0" w:color="auto"/>
                        <w:bottom w:val="none" w:sz="0" w:space="0" w:color="auto"/>
                        <w:right w:val="none" w:sz="0" w:space="0" w:color="auto"/>
                      </w:divBdr>
                      <w:divsChild>
                        <w:div w:id="1837454127">
                          <w:marLeft w:val="0"/>
                          <w:marRight w:val="0"/>
                          <w:marTop w:val="0"/>
                          <w:marBottom w:val="0"/>
                          <w:divBdr>
                            <w:top w:val="none" w:sz="0" w:space="0" w:color="auto"/>
                            <w:left w:val="none" w:sz="0" w:space="0" w:color="auto"/>
                            <w:bottom w:val="none" w:sz="0" w:space="0" w:color="auto"/>
                            <w:right w:val="none" w:sz="0" w:space="0" w:color="auto"/>
                          </w:divBdr>
                          <w:divsChild>
                            <w:div w:id="20506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98104">
      <w:bodyDiv w:val="1"/>
      <w:marLeft w:val="0"/>
      <w:marRight w:val="0"/>
      <w:marTop w:val="0"/>
      <w:marBottom w:val="0"/>
      <w:divBdr>
        <w:top w:val="none" w:sz="0" w:space="0" w:color="auto"/>
        <w:left w:val="none" w:sz="0" w:space="0" w:color="auto"/>
        <w:bottom w:val="none" w:sz="0" w:space="0" w:color="auto"/>
        <w:right w:val="none" w:sz="0" w:space="0" w:color="auto"/>
      </w:divBdr>
      <w:divsChild>
        <w:div w:id="1816683297">
          <w:marLeft w:val="0"/>
          <w:marRight w:val="0"/>
          <w:marTop w:val="0"/>
          <w:marBottom w:val="0"/>
          <w:divBdr>
            <w:top w:val="none" w:sz="0" w:space="0" w:color="auto"/>
            <w:left w:val="none" w:sz="0" w:space="0" w:color="auto"/>
            <w:bottom w:val="none" w:sz="0" w:space="0" w:color="auto"/>
            <w:right w:val="none" w:sz="0" w:space="0" w:color="auto"/>
          </w:divBdr>
          <w:divsChild>
            <w:div w:id="2030257967">
              <w:marLeft w:val="0"/>
              <w:marRight w:val="0"/>
              <w:marTop w:val="0"/>
              <w:marBottom w:val="0"/>
              <w:divBdr>
                <w:top w:val="none" w:sz="0" w:space="0" w:color="auto"/>
                <w:left w:val="none" w:sz="0" w:space="0" w:color="auto"/>
                <w:bottom w:val="none" w:sz="0" w:space="0" w:color="auto"/>
                <w:right w:val="none" w:sz="0" w:space="0" w:color="auto"/>
              </w:divBdr>
              <w:divsChild>
                <w:div w:id="1698311364">
                  <w:marLeft w:val="0"/>
                  <w:marRight w:val="0"/>
                  <w:marTop w:val="0"/>
                  <w:marBottom w:val="0"/>
                  <w:divBdr>
                    <w:top w:val="none" w:sz="0" w:space="0" w:color="auto"/>
                    <w:left w:val="none" w:sz="0" w:space="0" w:color="auto"/>
                    <w:bottom w:val="none" w:sz="0" w:space="0" w:color="auto"/>
                    <w:right w:val="none" w:sz="0" w:space="0" w:color="auto"/>
                  </w:divBdr>
                  <w:divsChild>
                    <w:div w:id="1210146829">
                      <w:marLeft w:val="0"/>
                      <w:marRight w:val="0"/>
                      <w:marTop w:val="0"/>
                      <w:marBottom w:val="0"/>
                      <w:divBdr>
                        <w:top w:val="none" w:sz="0" w:space="0" w:color="auto"/>
                        <w:left w:val="none" w:sz="0" w:space="0" w:color="auto"/>
                        <w:bottom w:val="none" w:sz="0" w:space="0" w:color="auto"/>
                        <w:right w:val="none" w:sz="0" w:space="0" w:color="auto"/>
                      </w:divBdr>
                      <w:divsChild>
                        <w:div w:id="1611202565">
                          <w:marLeft w:val="0"/>
                          <w:marRight w:val="0"/>
                          <w:marTop w:val="0"/>
                          <w:marBottom w:val="0"/>
                          <w:divBdr>
                            <w:top w:val="none" w:sz="0" w:space="0" w:color="auto"/>
                            <w:left w:val="none" w:sz="0" w:space="0" w:color="auto"/>
                            <w:bottom w:val="none" w:sz="0" w:space="0" w:color="auto"/>
                            <w:right w:val="none" w:sz="0" w:space="0" w:color="auto"/>
                          </w:divBdr>
                          <w:divsChild>
                            <w:div w:id="18129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04218">
      <w:bodyDiv w:val="1"/>
      <w:marLeft w:val="0"/>
      <w:marRight w:val="0"/>
      <w:marTop w:val="0"/>
      <w:marBottom w:val="0"/>
      <w:divBdr>
        <w:top w:val="none" w:sz="0" w:space="0" w:color="auto"/>
        <w:left w:val="none" w:sz="0" w:space="0" w:color="auto"/>
        <w:bottom w:val="none" w:sz="0" w:space="0" w:color="auto"/>
        <w:right w:val="none" w:sz="0" w:space="0" w:color="auto"/>
      </w:divBdr>
      <w:divsChild>
        <w:div w:id="1352488725">
          <w:marLeft w:val="0"/>
          <w:marRight w:val="0"/>
          <w:marTop w:val="0"/>
          <w:marBottom w:val="0"/>
          <w:divBdr>
            <w:top w:val="none" w:sz="0" w:space="0" w:color="auto"/>
            <w:left w:val="none" w:sz="0" w:space="0" w:color="auto"/>
            <w:bottom w:val="none" w:sz="0" w:space="0" w:color="auto"/>
            <w:right w:val="none" w:sz="0" w:space="0" w:color="auto"/>
          </w:divBdr>
          <w:divsChild>
            <w:div w:id="2100249130">
              <w:marLeft w:val="0"/>
              <w:marRight w:val="0"/>
              <w:marTop w:val="0"/>
              <w:marBottom w:val="0"/>
              <w:divBdr>
                <w:top w:val="none" w:sz="0" w:space="0" w:color="auto"/>
                <w:left w:val="none" w:sz="0" w:space="0" w:color="auto"/>
                <w:bottom w:val="none" w:sz="0" w:space="0" w:color="auto"/>
                <w:right w:val="none" w:sz="0" w:space="0" w:color="auto"/>
              </w:divBdr>
              <w:divsChild>
                <w:div w:id="196352625">
                  <w:marLeft w:val="0"/>
                  <w:marRight w:val="0"/>
                  <w:marTop w:val="0"/>
                  <w:marBottom w:val="0"/>
                  <w:divBdr>
                    <w:top w:val="none" w:sz="0" w:space="0" w:color="auto"/>
                    <w:left w:val="none" w:sz="0" w:space="0" w:color="auto"/>
                    <w:bottom w:val="none" w:sz="0" w:space="0" w:color="auto"/>
                    <w:right w:val="none" w:sz="0" w:space="0" w:color="auto"/>
                  </w:divBdr>
                  <w:divsChild>
                    <w:div w:id="1573389329">
                      <w:marLeft w:val="0"/>
                      <w:marRight w:val="0"/>
                      <w:marTop w:val="0"/>
                      <w:marBottom w:val="0"/>
                      <w:divBdr>
                        <w:top w:val="none" w:sz="0" w:space="0" w:color="auto"/>
                        <w:left w:val="none" w:sz="0" w:space="0" w:color="auto"/>
                        <w:bottom w:val="none" w:sz="0" w:space="0" w:color="auto"/>
                        <w:right w:val="none" w:sz="0" w:space="0" w:color="auto"/>
                      </w:divBdr>
                      <w:divsChild>
                        <w:div w:id="956989204">
                          <w:marLeft w:val="0"/>
                          <w:marRight w:val="0"/>
                          <w:marTop w:val="0"/>
                          <w:marBottom w:val="0"/>
                          <w:divBdr>
                            <w:top w:val="none" w:sz="0" w:space="0" w:color="auto"/>
                            <w:left w:val="none" w:sz="0" w:space="0" w:color="auto"/>
                            <w:bottom w:val="none" w:sz="0" w:space="0" w:color="auto"/>
                            <w:right w:val="none" w:sz="0" w:space="0" w:color="auto"/>
                          </w:divBdr>
                          <w:divsChild>
                            <w:div w:id="13865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rmationrequest@aer.c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quiries@aer.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3fc\Downloads\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BC02-A95F-4A61-A335-79299E16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 (1).dotx</Template>
  <TotalTime>75</TotalTime>
  <Pages>14</Pages>
  <Words>1281</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ERCB</Company>
  <LinksUpToDate>false</LinksUpToDate>
  <CharactersWithSpaces>9094</CharactersWithSpaces>
  <SharedDoc>false</SharedDoc>
  <HLinks>
    <vt:vector size="48" baseType="variant">
      <vt:variant>
        <vt:i4>1376304</vt:i4>
      </vt:variant>
      <vt:variant>
        <vt:i4>56</vt:i4>
      </vt:variant>
      <vt:variant>
        <vt:i4>0</vt:i4>
      </vt:variant>
      <vt:variant>
        <vt:i4>5</vt:i4>
      </vt:variant>
      <vt:variant>
        <vt:lpwstr/>
      </vt:variant>
      <vt:variant>
        <vt:lpwstr>_Toc363645474</vt:lpwstr>
      </vt:variant>
      <vt:variant>
        <vt:i4>1638455</vt:i4>
      </vt:variant>
      <vt:variant>
        <vt:i4>45</vt:i4>
      </vt:variant>
      <vt:variant>
        <vt:i4>0</vt:i4>
      </vt:variant>
      <vt:variant>
        <vt:i4>5</vt:i4>
      </vt:variant>
      <vt:variant>
        <vt:lpwstr/>
      </vt:variant>
      <vt:variant>
        <vt:lpwstr>_Toc363646387</vt:lpwstr>
      </vt:variant>
      <vt:variant>
        <vt:i4>1245238</vt:i4>
      </vt:variant>
      <vt:variant>
        <vt:i4>34</vt:i4>
      </vt:variant>
      <vt:variant>
        <vt:i4>0</vt:i4>
      </vt:variant>
      <vt:variant>
        <vt:i4>5</vt:i4>
      </vt:variant>
      <vt:variant>
        <vt:lpwstr/>
      </vt:variant>
      <vt:variant>
        <vt:lpwstr>_Toc363645212</vt:lpwstr>
      </vt:variant>
      <vt:variant>
        <vt:i4>1245238</vt:i4>
      </vt:variant>
      <vt:variant>
        <vt:i4>26</vt:i4>
      </vt:variant>
      <vt:variant>
        <vt:i4>0</vt:i4>
      </vt:variant>
      <vt:variant>
        <vt:i4>5</vt:i4>
      </vt:variant>
      <vt:variant>
        <vt:lpwstr/>
      </vt:variant>
      <vt:variant>
        <vt:lpwstr>_Toc363645211</vt:lpwstr>
      </vt:variant>
      <vt:variant>
        <vt:i4>1179702</vt:i4>
      </vt:variant>
      <vt:variant>
        <vt:i4>18</vt:i4>
      </vt:variant>
      <vt:variant>
        <vt:i4>0</vt:i4>
      </vt:variant>
      <vt:variant>
        <vt:i4>5</vt:i4>
      </vt:variant>
      <vt:variant>
        <vt:lpwstr/>
      </vt:variant>
      <vt:variant>
        <vt:lpwstr>_Toc363645209</vt:lpwstr>
      </vt:variant>
      <vt:variant>
        <vt:i4>1179702</vt:i4>
      </vt:variant>
      <vt:variant>
        <vt:i4>10</vt:i4>
      </vt:variant>
      <vt:variant>
        <vt:i4>0</vt:i4>
      </vt:variant>
      <vt:variant>
        <vt:i4>5</vt:i4>
      </vt:variant>
      <vt:variant>
        <vt:lpwstr/>
      </vt:variant>
      <vt:variant>
        <vt:lpwstr>_Toc363645208</vt:lpwstr>
      </vt:variant>
      <vt:variant>
        <vt:i4>131192</vt:i4>
      </vt:variant>
      <vt:variant>
        <vt:i4>11</vt:i4>
      </vt:variant>
      <vt:variant>
        <vt:i4>0</vt:i4>
      </vt:variant>
      <vt:variant>
        <vt:i4>5</vt:i4>
      </vt:variant>
      <vt:variant>
        <vt:lpwstr>mailto:Doc.Services@aer.ca</vt:lpwstr>
      </vt:variant>
      <vt:variant>
        <vt:lpwstr/>
      </vt:variant>
      <vt:variant>
        <vt:i4>131192</vt:i4>
      </vt:variant>
      <vt:variant>
        <vt:i4>8</vt:i4>
      </vt:variant>
      <vt:variant>
        <vt:i4>0</vt:i4>
      </vt:variant>
      <vt:variant>
        <vt:i4>5</vt:i4>
      </vt:variant>
      <vt:variant>
        <vt:lpwstr>mailto:Doc.Services@aer.ca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Krahulic</dc:creator>
  <cp:lastModifiedBy>Lisa Pacholko</cp:lastModifiedBy>
  <cp:revision>4</cp:revision>
  <cp:lastPrinted>2014-04-28T15:07:00Z</cp:lastPrinted>
  <dcterms:created xsi:type="dcterms:W3CDTF">2020-02-03T18:52:00Z</dcterms:created>
  <dcterms:modified xsi:type="dcterms:W3CDTF">2020-02-22T00:00:00Z</dcterms:modified>
</cp:coreProperties>
</file>